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北京中医药大学东直门医院</w:t>
      </w:r>
    </w:p>
    <w:p/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护士</w:t>
      </w:r>
      <w:r>
        <w:rPr>
          <w:rFonts w:hint="eastAsia" w:asciiTheme="minorEastAsia" w:hAnsiTheme="minorEastAsia"/>
          <w:b/>
          <w:sz w:val="36"/>
          <w:szCs w:val="36"/>
        </w:rPr>
        <w:t>进修申请表</w:t>
      </w: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ind w:firstLine="2247" w:firstLineChars="746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单位名称</w:t>
      </w:r>
      <w:r>
        <w:rPr>
          <w:rFonts w:asciiTheme="minorEastAsia" w:hAnsiTheme="minorEastAsia"/>
          <w:b/>
          <w:sz w:val="30"/>
          <w:szCs w:val="30"/>
        </w:rPr>
        <w:pict>
          <v:shape id="_x0000_s2050" o:spid="_x0000_s2050" o:spt="32" type="#_x0000_t32" style="position:absolute;left:0pt;margin-left:202.5pt;margin-top:23.7pt;height:0pt;width:112.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b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      </w:t>
      </w: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tabs>
          <w:tab w:val="center" w:pos="4153"/>
        </w:tabs>
        <w:ind w:firstLine="2247" w:firstLineChars="746"/>
        <w:rPr>
          <w:rFonts w:asciiTheme="minorEastAsia" w:hAnsiTheme="minorEastAsia"/>
          <w:b/>
          <w:sz w:val="30"/>
          <w:szCs w:val="30"/>
          <w:lang w:val="en-US"/>
        </w:rPr>
      </w:pPr>
      <w:r>
        <w:rPr>
          <w:rFonts w:asciiTheme="minorEastAsia" w:hAnsiTheme="minorEastAsia"/>
          <w:b/>
          <w:sz w:val="30"/>
          <w:szCs w:val="30"/>
        </w:rPr>
        <w:pict>
          <v:shape id="_x0000_s2051" o:spid="_x0000_s2051" o:spt="32" type="#_x0000_t32" style="position:absolute;left:0pt;margin-left:202.5pt;margin-top:25.8pt;height:0pt;width:112.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b/>
          <w:sz w:val="30"/>
          <w:szCs w:val="30"/>
        </w:rPr>
        <w:t xml:space="preserve">姓    名   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ab/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      </w:t>
      </w: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ind w:firstLine="2247" w:firstLineChars="746"/>
        <w:rPr>
          <w:rFonts w:asciiTheme="minorEastAsia" w:hAnsiTheme="minorEastAsia"/>
          <w:b/>
          <w:sz w:val="30"/>
          <w:szCs w:val="30"/>
          <w:lang w:val="en-US"/>
        </w:rPr>
      </w:pPr>
      <w:r>
        <w:rPr>
          <w:rFonts w:asciiTheme="minorEastAsia" w:hAnsiTheme="minorEastAsia"/>
          <w:b/>
          <w:sz w:val="30"/>
          <w:szCs w:val="30"/>
        </w:rPr>
        <w:pict>
          <v:shape id="_x0000_s2052" o:spid="_x0000_s2052" o:spt="32" type="#_x0000_t32" style="position:absolute;left:0pt;margin-left:203.25pt;margin-top:23.4pt;height:0.05pt;width:112.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b/>
          <w:sz w:val="30"/>
          <w:szCs w:val="30"/>
        </w:rPr>
        <w:t xml:space="preserve">职    称   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      </w:t>
      </w: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tabs>
          <w:tab w:val="center" w:pos="4153"/>
        </w:tabs>
        <w:ind w:firstLine="2247" w:firstLineChars="746"/>
        <w:rPr>
          <w:rFonts w:asciiTheme="minorEastAsia" w:hAnsiTheme="minorEastAsia"/>
          <w:sz w:val="28"/>
          <w:szCs w:val="28"/>
          <w:lang w:val="en-US"/>
        </w:rPr>
      </w:pPr>
      <w:r>
        <w:rPr>
          <w:rFonts w:asciiTheme="minorEastAsia" w:hAnsiTheme="minorEastAsia"/>
          <w:b/>
          <w:sz w:val="30"/>
          <w:szCs w:val="30"/>
        </w:rPr>
        <w:pict>
          <v:shape id="_x0000_s2053" o:spid="_x0000_s2053" o:spt="32" type="#_x0000_t32" style="position:absolute;left:0pt;margin-left:202.5pt;margin-top:23.7pt;height:0pt;width:112.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拟</w:t>
      </w:r>
      <w:r>
        <w:rPr>
          <w:rFonts w:hint="eastAsia" w:asciiTheme="minorEastAsia" w:hAnsiTheme="minorEastAsia"/>
          <w:b/>
          <w:sz w:val="30"/>
          <w:szCs w:val="30"/>
        </w:rPr>
        <w:t>进修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科室</w:t>
      </w:r>
      <w:r>
        <w:rPr>
          <w:rFonts w:asciiTheme="minorEastAsia" w:hAnsiTheme="minorEastAsia"/>
          <w:b/>
          <w:sz w:val="30"/>
          <w:szCs w:val="30"/>
        </w:rPr>
        <w:pict>
          <v:shape id="_x0000_s2054" o:spid="_x0000_s2054" o:spt="32" type="#_x0000_t32" style="position:absolute;left:0pt;margin-left:200.25pt;margin-top:23.25pt;height:0pt;width:117.7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ab/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</w:t>
      </w:r>
    </w:p>
    <w:p>
      <w:pPr>
        <w:ind w:firstLine="1638" w:firstLineChars="546"/>
        <w:rPr>
          <w:rFonts w:asciiTheme="minorEastAsia" w:hAnsiTheme="minorEastAsia"/>
          <w:sz w:val="30"/>
          <w:szCs w:val="30"/>
        </w:rPr>
      </w:pPr>
    </w:p>
    <w:p>
      <w:pPr>
        <w:ind w:firstLine="2238" w:firstLineChars="746"/>
        <w:rPr>
          <w:rFonts w:asciiTheme="minorEastAsia" w:hAnsiTheme="minorEastAsia"/>
          <w:sz w:val="30"/>
          <w:szCs w:val="30"/>
          <w:lang w:val="en-US"/>
        </w:rPr>
      </w:pPr>
      <w:r>
        <w:rPr>
          <w:rFonts w:asciiTheme="minorEastAsia" w:hAnsiTheme="minorEastAsia"/>
          <w:sz w:val="30"/>
          <w:szCs w:val="30"/>
        </w:rPr>
        <w:pict>
          <v:shape id="_x0000_s2055" o:spid="_x0000_s2055" o:spt="32" type="#_x0000_t32" style="position:absolute;left:0pt;margin-left:198pt;margin-top:22.95pt;height:0pt;width:122.2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sz w:val="30"/>
          <w:szCs w:val="30"/>
        </w:rPr>
        <w:t xml:space="preserve">联系电话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  </w:t>
      </w:r>
    </w:p>
    <w:p>
      <w:pPr>
        <w:ind w:firstLine="1638" w:firstLineChars="546"/>
        <w:rPr>
          <w:rFonts w:asciiTheme="minorEastAsia" w:hAnsiTheme="minorEastAsia"/>
          <w:sz w:val="30"/>
          <w:szCs w:val="30"/>
        </w:rPr>
      </w:pPr>
    </w:p>
    <w:p>
      <w:pPr>
        <w:ind w:firstLine="2088" w:firstLineChars="696"/>
        <w:rPr>
          <w:rFonts w:asciiTheme="minorEastAsia" w:hAnsiTheme="minorEastAsia"/>
          <w:b/>
          <w:sz w:val="30"/>
          <w:szCs w:val="30"/>
          <w:lang w:val="en-US"/>
        </w:rPr>
      </w:pPr>
      <w:r>
        <w:rPr>
          <w:rFonts w:asciiTheme="minorEastAsia" w:hAnsiTheme="minorEastAsia"/>
          <w:sz w:val="30"/>
          <w:szCs w:val="30"/>
        </w:rPr>
        <w:pict>
          <v:shape id="_x0000_s2056" o:spid="_x0000_s2056" o:spt="32" type="#_x0000_t32" style="position:absolute;left:0pt;margin-left:204.75pt;margin-top:22.05pt;height:0pt;width:115.5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Theme="minorEastAsia" w:hAnsiTheme="minorEastAsia"/>
          <w:sz w:val="30"/>
          <w:szCs w:val="30"/>
        </w:rPr>
        <w:t>职业证书编号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 </w:t>
      </w:r>
    </w:p>
    <w:p>
      <w:pPr>
        <w:ind w:firstLine="1644" w:firstLineChars="546"/>
        <w:rPr>
          <w:rFonts w:asciiTheme="minorEastAsia" w:hAnsiTheme="minorEastAsia"/>
          <w:b/>
          <w:sz w:val="30"/>
          <w:szCs w:val="30"/>
        </w:rPr>
      </w:pPr>
    </w:p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0"/>
          <w:szCs w:val="30"/>
        </w:rPr>
        <w:t xml:space="preserve">年  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 月  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 日填写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65" w:hRule="atLeast"/>
        </w:trPr>
        <w:tc>
          <w:tcPr>
            <w:tcW w:w="166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600" w:firstLineChars="2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</w:t>
            </w:r>
          </w:p>
          <w:p>
            <w:pPr>
              <w:ind w:firstLine="600" w:firstLineChars="2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5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632" w:firstLineChars="30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 年   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月   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>日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签字         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668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85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（盖章）         年    月     日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66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接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85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 （盖章）        年    月     日</w:t>
            </w:r>
          </w:p>
        </w:tc>
      </w:tr>
    </w:tbl>
    <w:p>
      <w:pPr>
        <w:ind w:firstLine="1320" w:firstLineChars="55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</w:pPr>
    </w:p>
    <w:p>
      <w:pPr>
        <w:jc w:val="center"/>
        <w:rPr>
          <w:sz w:val="24"/>
          <w:szCs w:val="24"/>
        </w:rPr>
      </w:pPr>
      <w:r>
        <w:rPr>
          <w:rFonts w:hint="eastAsia"/>
          <w:b/>
          <w:sz w:val="30"/>
          <w:szCs w:val="30"/>
        </w:rPr>
        <w:t>北京中医药大学东直门医院护理进修人员须知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1、进修人员按通知时间来报到，未经事先联系，不予接收；不能按时报到者，不予保留进修资格。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2、进修时间至少为3个月，进修费为1000元/人/月，需在报到当周一次性缴纳到我院财务科。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3、因我院条件有限，不能安排住宿。进修人员在进修期间的医疗、保险津贴、夜班费、住宿费、餐费等待遇问题，由原单位或个人自行负责。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4、进修期间按我院要求着装，仪表端庄，整洁大方，佩戴胸卡，上班不化浓妆，不佩戴首饰。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5、注重加强自身素质培养，讲文明礼貌，尊重患者，团结同事，接受所在科室护士长领导，服从教学老师的安排。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6、进修生应以主人翁的态度认真参加科室的临床工作。根据进修学科的特点与培养目标，按接收科室培养计划完成业务培训、考核工作，积极参加护理部及各科组织的教学活动，如讲课、病历讨论、护理查房、 考试考核等，不断提高自己的理论及技术操作水平。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7、严格遵守劳动纪律，进修期间一律不安排探亲假、事假，病假须有我院医生诊断证明。如有特殊情况需请假，须持原单位公函请假报告，所在科室根据工作情况，签署意见上报护理部，经批准后方可离院。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8、进修结束前，做好进修鉴定，结束前一周由本人到护理部办理离院手续，他人不得代理。如提前结束进修须持原单位公函，经护理部批准， 办理离院手续，进修费一律不退，并不予办理结业证书。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9、进修生来院后凡不遵守以上要求，经批评教育仍不改者，由科室提出意见，护理部核实批准可终止进修，退回原单位。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10、进修考核不合格或有下列情况者不予发放进修证书：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（1）进修期间有无故旷工、缺勤，实际出勤不满3个月者。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（2）接到有效投诉或出现重大差错或医疗事故者。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北京中医药大学东直门医院护理部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2025年1月制</w:t>
      </w:r>
    </w:p>
    <w:p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yZmU0NjQxZTJkNWY0YjQwMTE4NDczYjAzYzVkNzEifQ=="/>
  </w:docVars>
  <w:rsids>
    <w:rsidRoot w:val="00CD7838"/>
    <w:rsid w:val="00082A8C"/>
    <w:rsid w:val="000A24DE"/>
    <w:rsid w:val="001253B5"/>
    <w:rsid w:val="001766FA"/>
    <w:rsid w:val="0020672D"/>
    <w:rsid w:val="0022712C"/>
    <w:rsid w:val="002517AD"/>
    <w:rsid w:val="00285F59"/>
    <w:rsid w:val="002A07EF"/>
    <w:rsid w:val="002B73B0"/>
    <w:rsid w:val="002F50FC"/>
    <w:rsid w:val="003213B7"/>
    <w:rsid w:val="00323B46"/>
    <w:rsid w:val="003F4597"/>
    <w:rsid w:val="003F5866"/>
    <w:rsid w:val="0043084B"/>
    <w:rsid w:val="00440985"/>
    <w:rsid w:val="004D2A5A"/>
    <w:rsid w:val="005269D6"/>
    <w:rsid w:val="00557C2D"/>
    <w:rsid w:val="005C646F"/>
    <w:rsid w:val="005E0C87"/>
    <w:rsid w:val="00621D34"/>
    <w:rsid w:val="0071770E"/>
    <w:rsid w:val="00743237"/>
    <w:rsid w:val="007A038D"/>
    <w:rsid w:val="007A1638"/>
    <w:rsid w:val="007E745F"/>
    <w:rsid w:val="00805B11"/>
    <w:rsid w:val="00814F82"/>
    <w:rsid w:val="00836401"/>
    <w:rsid w:val="008931F3"/>
    <w:rsid w:val="008B67DC"/>
    <w:rsid w:val="009015AA"/>
    <w:rsid w:val="009F37F3"/>
    <w:rsid w:val="00AB059F"/>
    <w:rsid w:val="00B34458"/>
    <w:rsid w:val="00B8415F"/>
    <w:rsid w:val="00BC1B4C"/>
    <w:rsid w:val="00C13722"/>
    <w:rsid w:val="00C142E5"/>
    <w:rsid w:val="00C8200C"/>
    <w:rsid w:val="00CB6995"/>
    <w:rsid w:val="00CD7838"/>
    <w:rsid w:val="00D559A0"/>
    <w:rsid w:val="00D65DF0"/>
    <w:rsid w:val="00E83F0F"/>
    <w:rsid w:val="00EC5FC4"/>
    <w:rsid w:val="00F424CE"/>
    <w:rsid w:val="00FF05E6"/>
    <w:rsid w:val="09506C1C"/>
    <w:rsid w:val="0A3551FC"/>
    <w:rsid w:val="1A000625"/>
    <w:rsid w:val="25B62986"/>
    <w:rsid w:val="288378E6"/>
    <w:rsid w:val="445D3155"/>
    <w:rsid w:val="660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4"/>
      <w:szCs w:val="24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4"/>
      <w:szCs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1325</Words>
  <Characters>1354</Characters>
  <Lines>12</Lines>
  <Paragraphs>3</Paragraphs>
  <TotalTime>5</TotalTime>
  <ScaleCrop>false</ScaleCrop>
  <LinksUpToDate>false</LinksUpToDate>
  <CharactersWithSpaces>1567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2016-01-04T04:41:00Z</dcterms:created>
  <dc:creator>微软用户</dc:creator>
  <cp:lastModifiedBy>Liping Zheng</cp:lastModifiedBy>
  <cp:lastPrinted>2016-04-18T00:16:00Z</cp:lastPrinted>
  <dcterms:modified xsi:type="dcterms:W3CDTF">2025-05-27T08:50:53Z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E4405BEA27494081B6FDF501E0F7D5BA</vt:lpwstr>
  </property>
</Properties>
</file>