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74" w:rsidRPr="00343DF6" w:rsidRDefault="00976FD3" w:rsidP="00343DF6">
      <w:pPr>
        <w:jc w:val="center"/>
        <w:rPr>
          <w:b/>
          <w:bCs/>
          <w:sz w:val="30"/>
          <w:szCs w:val="30"/>
        </w:rPr>
      </w:pPr>
      <w:r w:rsidRPr="00343DF6">
        <w:rPr>
          <w:rFonts w:hint="eastAsia"/>
          <w:b/>
          <w:bCs/>
          <w:sz w:val="30"/>
          <w:szCs w:val="30"/>
        </w:rPr>
        <w:t>采购需求</w:t>
      </w:r>
    </w:p>
    <w:p w:rsidR="00343C80" w:rsidRPr="008D17F2" w:rsidRDefault="00343C80" w:rsidP="00976FD3">
      <w:pPr>
        <w:spacing w:beforeLines="50" w:line="360" w:lineRule="auto"/>
        <w:rPr>
          <w:b/>
          <w:bCs/>
          <w:sz w:val="24"/>
        </w:rPr>
      </w:pPr>
      <w:r w:rsidRPr="008D17F2">
        <w:rPr>
          <w:rFonts w:hint="eastAsia"/>
          <w:b/>
          <w:bCs/>
          <w:sz w:val="24"/>
        </w:rPr>
        <w:t>一、防高空抛物监控设备采购、安装</w:t>
      </w:r>
      <w:r w:rsidR="00B44DCA" w:rsidRPr="008D17F2">
        <w:rPr>
          <w:rFonts w:hint="eastAsia"/>
          <w:b/>
          <w:bCs/>
          <w:sz w:val="24"/>
        </w:rPr>
        <w:t>需求：</w:t>
      </w:r>
      <w:bookmarkStart w:id="0" w:name="_GoBack"/>
      <w:bookmarkEnd w:id="0"/>
    </w:p>
    <w:p w:rsidR="00343C80" w:rsidRPr="00C63EE3" w:rsidRDefault="00343C80" w:rsidP="00B44DCA">
      <w:pPr>
        <w:spacing w:line="360" w:lineRule="auto"/>
        <w:ind w:firstLineChars="200" w:firstLine="489"/>
        <w:rPr>
          <w:sz w:val="24"/>
        </w:rPr>
      </w:pPr>
      <w:r w:rsidRPr="00C63EE3">
        <w:rPr>
          <w:rFonts w:hint="eastAsia"/>
          <w:sz w:val="24"/>
        </w:rPr>
        <w:t>通过</w:t>
      </w:r>
      <w:r w:rsidR="002A08AD" w:rsidRPr="00C63EE3">
        <w:rPr>
          <w:rFonts w:hint="eastAsia"/>
          <w:sz w:val="24"/>
        </w:rPr>
        <w:t>增加防高空抛物监控设备，实时侦测住院楼及急诊</w:t>
      </w:r>
      <w:proofErr w:type="gramStart"/>
      <w:r w:rsidR="002A08AD" w:rsidRPr="00C63EE3">
        <w:rPr>
          <w:rFonts w:hint="eastAsia"/>
          <w:sz w:val="24"/>
        </w:rPr>
        <w:t>楼各种</w:t>
      </w:r>
      <w:proofErr w:type="gramEnd"/>
      <w:r w:rsidR="002A08AD" w:rsidRPr="00C63EE3">
        <w:rPr>
          <w:rFonts w:hint="eastAsia"/>
          <w:sz w:val="24"/>
        </w:rPr>
        <w:t>抛物行为，</w:t>
      </w:r>
      <w:r w:rsidR="003D6269" w:rsidRPr="00C63EE3">
        <w:rPr>
          <w:rFonts w:hint="eastAsia"/>
          <w:sz w:val="24"/>
        </w:rPr>
        <w:t>避免因高空抛物造成的人员、财产损害</w:t>
      </w:r>
      <w:r w:rsidRPr="00C63EE3">
        <w:rPr>
          <w:rFonts w:hint="eastAsia"/>
          <w:sz w:val="24"/>
        </w:rPr>
        <w:t>，</w:t>
      </w:r>
      <w:r w:rsidR="003D6269" w:rsidRPr="00C63EE3">
        <w:rPr>
          <w:rFonts w:hint="eastAsia"/>
          <w:sz w:val="24"/>
        </w:rPr>
        <w:t>同时</w:t>
      </w:r>
      <w:r w:rsidRPr="00C63EE3">
        <w:rPr>
          <w:rFonts w:hint="eastAsia"/>
          <w:sz w:val="24"/>
        </w:rPr>
        <w:t>对抛物事件进行及时处理，减轻了</w:t>
      </w:r>
      <w:r w:rsidR="003D6269" w:rsidRPr="00C63EE3">
        <w:rPr>
          <w:rFonts w:hint="eastAsia"/>
          <w:sz w:val="24"/>
        </w:rPr>
        <w:t>安保</w:t>
      </w:r>
      <w:r w:rsidRPr="00C63EE3">
        <w:rPr>
          <w:rFonts w:hint="eastAsia"/>
          <w:sz w:val="24"/>
        </w:rPr>
        <w:t>管理人员的工作负担，保障了</w:t>
      </w:r>
      <w:r w:rsidR="00C63EE3" w:rsidRPr="00C63EE3">
        <w:rPr>
          <w:rFonts w:hint="eastAsia"/>
          <w:sz w:val="24"/>
        </w:rPr>
        <w:t>医护人员及就诊患者</w:t>
      </w:r>
      <w:r w:rsidRPr="00C63EE3">
        <w:rPr>
          <w:rFonts w:hint="eastAsia"/>
          <w:sz w:val="24"/>
        </w:rPr>
        <w:t>的安全</w:t>
      </w:r>
      <w:r w:rsidR="00C63EE3" w:rsidRPr="00C63EE3">
        <w:rPr>
          <w:rFonts w:hint="eastAsia"/>
          <w:sz w:val="24"/>
        </w:rPr>
        <w:t>。</w:t>
      </w:r>
    </w:p>
    <w:p w:rsidR="001A06D3" w:rsidRDefault="00F03116" w:rsidP="006B52D2">
      <w:pPr>
        <w:spacing w:line="360" w:lineRule="auto"/>
        <w:ind w:firstLineChars="200" w:firstLine="489"/>
        <w:rPr>
          <w:sz w:val="24"/>
        </w:rPr>
      </w:pPr>
      <w:r>
        <w:rPr>
          <w:rFonts w:hint="eastAsia"/>
          <w:sz w:val="24"/>
        </w:rPr>
        <w:t>高空抛物监控系统应具备</w:t>
      </w:r>
      <w:r w:rsidR="004C0D63">
        <w:rPr>
          <w:rFonts w:hint="eastAsia"/>
          <w:sz w:val="24"/>
        </w:rPr>
        <w:t>功能</w:t>
      </w:r>
      <w:r w:rsidR="00E000B3">
        <w:rPr>
          <w:rFonts w:hint="eastAsia"/>
          <w:sz w:val="24"/>
        </w:rPr>
        <w:t>：</w:t>
      </w:r>
    </w:p>
    <w:p w:rsidR="006A3BC0" w:rsidRDefault="001A06D3" w:rsidP="006B52D2">
      <w:pPr>
        <w:spacing w:line="360" w:lineRule="auto"/>
        <w:ind w:firstLineChars="200" w:firstLine="489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对监控范围内</w:t>
      </w:r>
      <w:r w:rsidR="00185BC3">
        <w:rPr>
          <w:rFonts w:hint="eastAsia"/>
          <w:sz w:val="24"/>
        </w:rPr>
        <w:t>进行</w:t>
      </w:r>
      <w:r w:rsidR="002E08B7" w:rsidRPr="006B52D2">
        <w:rPr>
          <w:rFonts w:hint="eastAsia"/>
          <w:sz w:val="24"/>
        </w:rPr>
        <w:t>实时监测</w:t>
      </w:r>
      <w:r>
        <w:rPr>
          <w:rFonts w:hint="eastAsia"/>
          <w:sz w:val="24"/>
        </w:rPr>
        <w:t>，</w:t>
      </w:r>
      <w:r w:rsidR="00185BC3">
        <w:rPr>
          <w:rFonts w:hint="eastAsia"/>
          <w:sz w:val="24"/>
        </w:rPr>
        <w:t>高空抛物事件发生时</w:t>
      </w:r>
      <w:r w:rsidR="008E524A">
        <w:rPr>
          <w:rFonts w:hint="eastAsia"/>
          <w:sz w:val="24"/>
        </w:rPr>
        <w:t>系统</w:t>
      </w:r>
      <w:r w:rsidR="00185BC3">
        <w:rPr>
          <w:rFonts w:hint="eastAsia"/>
          <w:sz w:val="24"/>
        </w:rPr>
        <w:t>应</w:t>
      </w:r>
      <w:r w:rsidR="008E524A">
        <w:rPr>
          <w:rFonts w:hint="eastAsia"/>
          <w:sz w:val="24"/>
        </w:rPr>
        <w:t>具备</w:t>
      </w:r>
      <w:r w:rsidR="002E08B7" w:rsidRPr="006B52D2">
        <w:rPr>
          <w:rFonts w:hint="eastAsia"/>
          <w:sz w:val="24"/>
        </w:rPr>
        <w:t>智能预警</w:t>
      </w:r>
      <w:r w:rsidR="008E524A">
        <w:rPr>
          <w:rFonts w:hint="eastAsia"/>
          <w:sz w:val="24"/>
        </w:rPr>
        <w:t>功能</w:t>
      </w:r>
      <w:r w:rsidR="006B52D2">
        <w:rPr>
          <w:rFonts w:hint="eastAsia"/>
          <w:sz w:val="24"/>
        </w:rPr>
        <w:t>，</w:t>
      </w:r>
      <w:r w:rsidR="008E524A">
        <w:rPr>
          <w:rFonts w:hint="eastAsia"/>
          <w:sz w:val="24"/>
        </w:rPr>
        <w:t>及时通知</w:t>
      </w:r>
      <w:r w:rsidR="006A3BC0">
        <w:rPr>
          <w:rFonts w:hint="eastAsia"/>
          <w:sz w:val="24"/>
        </w:rPr>
        <w:t>安保人员。</w:t>
      </w:r>
    </w:p>
    <w:p w:rsidR="001379A4" w:rsidRDefault="006A3BC0" w:rsidP="006B52D2">
      <w:pPr>
        <w:spacing w:line="360" w:lineRule="auto"/>
        <w:ind w:firstLineChars="200" w:firstLine="489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系统应具备对高空抛物行为进行</w:t>
      </w:r>
      <w:r w:rsidR="002E08B7" w:rsidRPr="006B52D2">
        <w:rPr>
          <w:rFonts w:hint="eastAsia"/>
          <w:sz w:val="24"/>
        </w:rPr>
        <w:t>实时捕捉</w:t>
      </w:r>
      <w:r w:rsidR="006B52D2">
        <w:rPr>
          <w:rFonts w:hint="eastAsia"/>
          <w:sz w:val="24"/>
        </w:rPr>
        <w:t>、</w:t>
      </w:r>
      <w:r w:rsidR="004006F9">
        <w:rPr>
          <w:rFonts w:hint="eastAsia"/>
          <w:sz w:val="24"/>
        </w:rPr>
        <w:t>对高空抛下的物体进行</w:t>
      </w:r>
      <w:r w:rsidR="002E08B7" w:rsidRPr="006B52D2">
        <w:rPr>
          <w:rFonts w:hint="eastAsia"/>
          <w:sz w:val="24"/>
        </w:rPr>
        <w:t>移动轨迹跟踪</w:t>
      </w:r>
      <w:r w:rsidR="00000D17">
        <w:rPr>
          <w:rFonts w:hint="eastAsia"/>
          <w:sz w:val="24"/>
        </w:rPr>
        <w:t>，</w:t>
      </w:r>
      <w:r w:rsidR="001379A4">
        <w:rPr>
          <w:rFonts w:hint="eastAsia"/>
          <w:sz w:val="24"/>
        </w:rPr>
        <w:t>及时发现抛物区域。</w:t>
      </w:r>
    </w:p>
    <w:p w:rsidR="002E08B7" w:rsidRDefault="001379A4" w:rsidP="006B52D2">
      <w:pPr>
        <w:spacing w:line="360" w:lineRule="auto"/>
        <w:ind w:firstLineChars="200" w:firstLine="489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>
        <w:rPr>
          <w:rFonts w:hint="eastAsia"/>
          <w:sz w:val="24"/>
        </w:rPr>
        <w:t>系统应具备高空抛物事件产生</w:t>
      </w:r>
      <w:r w:rsidR="00527A36">
        <w:rPr>
          <w:rFonts w:hint="eastAsia"/>
          <w:sz w:val="24"/>
        </w:rPr>
        <w:t>时</w:t>
      </w:r>
      <w:r>
        <w:rPr>
          <w:rFonts w:hint="eastAsia"/>
          <w:sz w:val="24"/>
        </w:rPr>
        <w:t>进行</w:t>
      </w:r>
      <w:r w:rsidR="006B52D2" w:rsidRPr="006B52D2">
        <w:rPr>
          <w:rFonts w:hint="eastAsia"/>
          <w:sz w:val="24"/>
        </w:rPr>
        <w:t>告警弹窗</w:t>
      </w:r>
      <w:r w:rsidR="00527A36">
        <w:rPr>
          <w:rFonts w:hint="eastAsia"/>
          <w:sz w:val="24"/>
        </w:rPr>
        <w:t>、</w:t>
      </w:r>
      <w:r w:rsidR="006B52D2" w:rsidRPr="006B52D2">
        <w:rPr>
          <w:rFonts w:hint="eastAsia"/>
          <w:sz w:val="24"/>
        </w:rPr>
        <w:t>预览</w:t>
      </w:r>
      <w:r w:rsidR="00527A36">
        <w:rPr>
          <w:rFonts w:hint="eastAsia"/>
          <w:sz w:val="24"/>
        </w:rPr>
        <w:t>，并对抛物事件进行录像</w:t>
      </w:r>
      <w:r w:rsidR="006B52D2" w:rsidRPr="006B52D2">
        <w:rPr>
          <w:rFonts w:hint="eastAsia"/>
          <w:sz w:val="24"/>
        </w:rPr>
        <w:t>回溯</w:t>
      </w:r>
      <w:r w:rsidR="004C2B69">
        <w:rPr>
          <w:rFonts w:hint="eastAsia"/>
          <w:sz w:val="24"/>
        </w:rPr>
        <w:t>，为抛物的事件进行</w:t>
      </w:r>
      <w:r w:rsidR="006B52D2" w:rsidRPr="006B52D2">
        <w:rPr>
          <w:rFonts w:hint="eastAsia"/>
          <w:sz w:val="24"/>
        </w:rPr>
        <w:t>追责</w:t>
      </w:r>
      <w:r w:rsidR="004C2B69">
        <w:rPr>
          <w:rFonts w:hint="eastAsia"/>
          <w:sz w:val="24"/>
        </w:rPr>
        <w:t>提供依据</w:t>
      </w:r>
      <w:r w:rsidR="00000D17">
        <w:rPr>
          <w:rFonts w:hint="eastAsia"/>
          <w:sz w:val="24"/>
        </w:rPr>
        <w:t>。</w:t>
      </w:r>
    </w:p>
    <w:p w:rsidR="00A463C4" w:rsidRDefault="00A463C4" w:rsidP="006B52D2">
      <w:pPr>
        <w:spacing w:line="360" w:lineRule="auto"/>
        <w:ind w:firstLineChars="200" w:firstLine="489"/>
        <w:rPr>
          <w:sz w:val="24"/>
        </w:rPr>
      </w:pPr>
      <w:r>
        <w:rPr>
          <w:rFonts w:hint="eastAsia"/>
          <w:sz w:val="24"/>
        </w:rPr>
        <w:t>本次采购包括</w:t>
      </w:r>
      <w:r w:rsidR="00E97E97">
        <w:rPr>
          <w:rFonts w:hint="eastAsia"/>
          <w:sz w:val="24"/>
        </w:rPr>
        <w:t>设备、安装及</w:t>
      </w:r>
      <w:r w:rsidR="005A2031">
        <w:rPr>
          <w:rFonts w:hint="eastAsia"/>
          <w:sz w:val="24"/>
        </w:rPr>
        <w:t>对采购设备进行</w:t>
      </w:r>
      <w:r w:rsidR="00E97E97">
        <w:rPr>
          <w:rFonts w:hint="eastAsia"/>
          <w:sz w:val="24"/>
        </w:rPr>
        <w:t>质保2年，所采购设备均应满足建设目的</w:t>
      </w:r>
      <w:r w:rsidR="007F297E">
        <w:rPr>
          <w:rFonts w:hint="eastAsia"/>
          <w:sz w:val="24"/>
        </w:rPr>
        <w:t>及东直门医院</w:t>
      </w:r>
      <w:r w:rsidR="005A2031">
        <w:rPr>
          <w:rFonts w:hint="eastAsia"/>
          <w:sz w:val="24"/>
        </w:rPr>
        <w:t>保卫工作</w:t>
      </w:r>
      <w:r w:rsidR="00E97E97">
        <w:rPr>
          <w:rFonts w:hint="eastAsia"/>
          <w:sz w:val="24"/>
        </w:rPr>
        <w:t>的要求</w:t>
      </w:r>
      <w:r w:rsidR="007F297E">
        <w:rPr>
          <w:rFonts w:hint="eastAsia"/>
          <w:sz w:val="24"/>
        </w:rPr>
        <w:t>。</w:t>
      </w:r>
    </w:p>
    <w:p w:rsidR="007B2045" w:rsidRPr="006B52D2" w:rsidRDefault="007B2045" w:rsidP="006B52D2">
      <w:pPr>
        <w:spacing w:line="360" w:lineRule="auto"/>
        <w:ind w:firstLineChars="200" w:firstLine="489"/>
        <w:rPr>
          <w:sz w:val="24"/>
        </w:rPr>
      </w:pPr>
      <w:r>
        <w:rPr>
          <w:rFonts w:hint="eastAsia"/>
          <w:sz w:val="24"/>
        </w:rPr>
        <w:t>投标人报价自行拟定，投标报价中应体现投标设备、产地、品牌，投标报价应包括设备采购费、税金、安装及运输费</w:t>
      </w:r>
      <w:r w:rsidR="005F4DFA">
        <w:rPr>
          <w:rFonts w:hint="eastAsia"/>
          <w:sz w:val="24"/>
        </w:rPr>
        <w:t>。</w:t>
      </w:r>
    </w:p>
    <w:p w:rsidR="006B52D2" w:rsidRDefault="009B4489" w:rsidP="00DF2A57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设备</w:t>
      </w:r>
      <w:r w:rsidR="00DF2A57" w:rsidRPr="00DF2A57">
        <w:rPr>
          <w:rFonts w:hint="eastAsia"/>
          <w:b/>
          <w:bCs/>
          <w:sz w:val="24"/>
        </w:rPr>
        <w:t>采购清单</w:t>
      </w:r>
      <w:r w:rsidR="00DF2A57">
        <w:rPr>
          <w:rFonts w:hint="eastAsia"/>
          <w:b/>
          <w:bCs/>
          <w:sz w:val="24"/>
        </w:rPr>
        <w:t>：</w:t>
      </w:r>
    </w:p>
    <w:tbl>
      <w:tblPr>
        <w:tblW w:w="5000" w:type="pct"/>
        <w:tblLook w:val="04A0"/>
      </w:tblPr>
      <w:tblGrid>
        <w:gridCol w:w="5453"/>
        <w:gridCol w:w="1098"/>
        <w:gridCol w:w="1977"/>
      </w:tblGrid>
      <w:tr w:rsidR="008C6B6A" w:rsidRPr="008C6B6A" w:rsidTr="00EC1E6D">
        <w:trPr>
          <w:trHeight w:val="285"/>
          <w:tblHeader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 w:rsidRPr="008C6B6A">
              <w:rPr>
                <w:rFonts w:ascii="FangSong" w:eastAsia="FangSong" w:hAnsi="FangSong" w:cs="宋体" w:hint="eastAsia"/>
                <w:color w:val="000000"/>
                <w:sz w:val="20"/>
                <w:szCs w:val="20"/>
              </w:rPr>
              <w:t>设备名称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 w:rsidRPr="008C6B6A">
              <w:rPr>
                <w:rFonts w:ascii="FangSong" w:eastAsia="FangSong" w:hAnsi="FangSong" w:cs="宋体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 w:rsidRPr="008C6B6A">
              <w:rPr>
                <w:rFonts w:ascii="FangSong" w:eastAsia="FangSong" w:hAnsi="FangSong" w:cs="宋体" w:hint="eastAsia"/>
                <w:color w:val="000000"/>
                <w:sz w:val="20"/>
                <w:szCs w:val="20"/>
              </w:rPr>
              <w:t>采购数量</w:t>
            </w:r>
          </w:p>
        </w:tc>
      </w:tr>
      <w:tr w:rsidR="008C6B6A" w:rsidRPr="008C6B6A" w:rsidTr="008C6B6A">
        <w:trPr>
          <w:trHeight w:val="285"/>
        </w:trPr>
        <w:tc>
          <w:tcPr>
            <w:tcW w:w="3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8C6B6A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800</w:t>
            </w:r>
            <w:proofErr w:type="gramStart"/>
            <w:r w:rsidRPr="008C6B6A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万像</w:t>
            </w:r>
            <w:proofErr w:type="gramEnd"/>
            <w:r w:rsidRPr="008C6B6A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素高空抛物摄像机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8C6B6A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台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6A" w:rsidRPr="008C6B6A" w:rsidRDefault="00B4637A" w:rsidP="008C6B6A">
            <w:pPr>
              <w:widowControl/>
              <w:jc w:val="center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>
              <w:rPr>
                <w:rFonts w:ascii="FangSong" w:eastAsia="FangSong" w:hAnsi="FangSong" w:cs="宋体"/>
                <w:color w:val="000000"/>
                <w:sz w:val="20"/>
                <w:szCs w:val="20"/>
              </w:rPr>
              <w:t>6</w:t>
            </w:r>
          </w:p>
        </w:tc>
      </w:tr>
      <w:tr w:rsidR="008C6B6A" w:rsidRPr="008C6B6A" w:rsidTr="008C6B6A">
        <w:trPr>
          <w:trHeight w:val="285"/>
        </w:trPr>
        <w:tc>
          <w:tcPr>
            <w:tcW w:w="3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8C6B6A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配套摄像机支架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proofErr w:type="gramStart"/>
            <w:r w:rsidRPr="008C6B6A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6A" w:rsidRPr="008C6B6A" w:rsidRDefault="00B4637A" w:rsidP="008C6B6A">
            <w:pPr>
              <w:widowControl/>
              <w:jc w:val="center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>
              <w:rPr>
                <w:rFonts w:ascii="FangSong" w:eastAsia="FangSong" w:hAnsi="FangSong" w:cs="宋体"/>
                <w:color w:val="000000"/>
                <w:sz w:val="20"/>
                <w:szCs w:val="20"/>
              </w:rPr>
              <w:t>6</w:t>
            </w:r>
          </w:p>
        </w:tc>
      </w:tr>
      <w:tr w:rsidR="008C6B6A" w:rsidRPr="008C6B6A" w:rsidTr="008C6B6A">
        <w:trPr>
          <w:trHeight w:val="285"/>
        </w:trPr>
        <w:tc>
          <w:tcPr>
            <w:tcW w:w="3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8C6B6A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lastRenderedPageBreak/>
              <w:t>墙面壁装支架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proofErr w:type="gramStart"/>
            <w:r w:rsidRPr="008C6B6A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6A" w:rsidRPr="008C6B6A" w:rsidRDefault="00B4637A" w:rsidP="008C6B6A">
            <w:pPr>
              <w:widowControl/>
              <w:jc w:val="center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>
              <w:rPr>
                <w:rFonts w:ascii="FangSong" w:eastAsia="FangSong" w:hAnsi="FangSong" w:cs="宋体"/>
                <w:color w:val="000000"/>
                <w:sz w:val="20"/>
                <w:szCs w:val="20"/>
              </w:rPr>
              <w:t>6</w:t>
            </w:r>
          </w:p>
        </w:tc>
      </w:tr>
      <w:tr w:rsidR="008C6B6A" w:rsidRPr="008C6B6A" w:rsidTr="008C6B6A">
        <w:trPr>
          <w:trHeight w:val="285"/>
        </w:trPr>
        <w:tc>
          <w:tcPr>
            <w:tcW w:w="3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8C6B6A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摄像机电源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proofErr w:type="gramStart"/>
            <w:r w:rsidRPr="008C6B6A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6A" w:rsidRPr="008C6B6A" w:rsidRDefault="00B4637A" w:rsidP="008C6B6A">
            <w:pPr>
              <w:widowControl/>
              <w:jc w:val="center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>
              <w:rPr>
                <w:rFonts w:ascii="FangSong" w:eastAsia="FangSong" w:hAnsi="FangSong" w:cs="宋体"/>
                <w:color w:val="000000"/>
                <w:sz w:val="20"/>
                <w:szCs w:val="20"/>
              </w:rPr>
              <w:t>6</w:t>
            </w:r>
          </w:p>
        </w:tc>
      </w:tr>
      <w:tr w:rsidR="008C6B6A" w:rsidRPr="008C6B6A" w:rsidTr="008C6B6A">
        <w:trPr>
          <w:trHeight w:val="285"/>
        </w:trPr>
        <w:tc>
          <w:tcPr>
            <w:tcW w:w="3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8C6B6A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室外防水箱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proofErr w:type="gramStart"/>
            <w:r w:rsidRPr="008C6B6A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6A" w:rsidRPr="008C6B6A" w:rsidRDefault="00B4637A" w:rsidP="008C6B6A">
            <w:pPr>
              <w:widowControl/>
              <w:jc w:val="center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>
              <w:rPr>
                <w:rFonts w:ascii="FangSong" w:eastAsia="FangSong" w:hAnsi="FangSong" w:cs="宋体"/>
                <w:color w:val="000000"/>
                <w:sz w:val="20"/>
                <w:szCs w:val="20"/>
              </w:rPr>
              <w:t>6</w:t>
            </w:r>
          </w:p>
        </w:tc>
      </w:tr>
      <w:tr w:rsidR="008C6B6A" w:rsidRPr="008C6B6A" w:rsidTr="008C6B6A">
        <w:trPr>
          <w:trHeight w:val="285"/>
        </w:trPr>
        <w:tc>
          <w:tcPr>
            <w:tcW w:w="3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8C6B6A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光纤收发器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8C6B6A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台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 w:rsidRPr="008C6B6A">
              <w:rPr>
                <w:rFonts w:ascii="FangSong" w:eastAsia="FangSong" w:hAnsi="FangSong" w:cs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8C6B6A" w:rsidRPr="008C6B6A" w:rsidTr="008C6B6A">
        <w:trPr>
          <w:trHeight w:val="285"/>
        </w:trPr>
        <w:tc>
          <w:tcPr>
            <w:tcW w:w="3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6A" w:rsidRPr="008C6B6A" w:rsidRDefault="006558E2" w:rsidP="008C6B6A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8路</w:t>
            </w:r>
            <w:r w:rsidR="008C6B6A" w:rsidRPr="008C6B6A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硬盘录像机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8C6B6A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台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 w:rsidRPr="008C6B6A">
              <w:rPr>
                <w:rFonts w:ascii="FangSong" w:eastAsia="FangSong" w:hAnsi="FangSong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8C6B6A" w:rsidRPr="008C6B6A" w:rsidTr="008C6B6A">
        <w:trPr>
          <w:trHeight w:val="285"/>
        </w:trPr>
        <w:tc>
          <w:tcPr>
            <w:tcW w:w="3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8C6B6A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监控硬盘（8T）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8C6B6A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块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6A" w:rsidRPr="008C6B6A" w:rsidRDefault="005A2031" w:rsidP="008C6B6A">
            <w:pPr>
              <w:widowControl/>
              <w:jc w:val="center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>
              <w:rPr>
                <w:rFonts w:ascii="FangSong" w:eastAsia="FangSong" w:hAnsi="FangSong" w:cs="宋体"/>
                <w:color w:val="000000"/>
                <w:sz w:val="20"/>
                <w:szCs w:val="20"/>
              </w:rPr>
              <w:t>3</w:t>
            </w:r>
          </w:p>
        </w:tc>
      </w:tr>
      <w:tr w:rsidR="008C6B6A" w:rsidRPr="008C6B6A" w:rsidTr="008C6B6A">
        <w:trPr>
          <w:trHeight w:val="285"/>
        </w:trPr>
        <w:tc>
          <w:tcPr>
            <w:tcW w:w="3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6A" w:rsidRPr="008C6B6A" w:rsidRDefault="006558E2" w:rsidP="008C6B6A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防高空抛物</w:t>
            </w:r>
            <w:r w:rsidR="008C6B6A" w:rsidRPr="008C6B6A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交换机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8C6B6A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台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 w:rsidRPr="008C6B6A">
              <w:rPr>
                <w:rFonts w:ascii="FangSong" w:eastAsia="FangSong" w:hAnsi="FangSong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8C6B6A" w:rsidRPr="008C6B6A" w:rsidTr="008C6B6A">
        <w:trPr>
          <w:trHeight w:val="285"/>
        </w:trPr>
        <w:tc>
          <w:tcPr>
            <w:tcW w:w="3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6A" w:rsidRPr="008C6B6A" w:rsidRDefault="00CF5CEC" w:rsidP="00911FEB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防高空抛物</w:t>
            </w:r>
            <w:r w:rsidR="007000B9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管理</w:t>
            </w:r>
            <w:r w:rsidR="008C6B6A" w:rsidRPr="008C6B6A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平台</w:t>
            </w:r>
            <w:r w:rsidR="007000B9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（</w:t>
            </w:r>
            <w:r w:rsidR="00911FEB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含软件</w:t>
            </w:r>
            <w:r w:rsidR="00911FE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不少于1000路摄像机</w:t>
            </w:r>
            <w:r w:rsidR="007B485D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接入</w:t>
            </w:r>
            <w:r w:rsidR="007000B9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8C6B6A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套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 w:rsidRPr="008C6B6A">
              <w:rPr>
                <w:rFonts w:ascii="FangSong" w:eastAsia="FangSong" w:hAnsi="FangSong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8C6B6A" w:rsidRPr="008C6B6A" w:rsidTr="008C6B6A">
        <w:trPr>
          <w:trHeight w:val="285"/>
        </w:trPr>
        <w:tc>
          <w:tcPr>
            <w:tcW w:w="3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 w:rsidRPr="008C6B6A">
              <w:rPr>
                <w:rFonts w:ascii="FangSong" w:eastAsia="FangSong" w:hAnsi="FangSong" w:cs="宋体" w:hint="eastAsia"/>
                <w:color w:val="000000"/>
                <w:sz w:val="20"/>
                <w:szCs w:val="20"/>
              </w:rPr>
              <w:t>安装</w:t>
            </w:r>
            <w:proofErr w:type="gramStart"/>
            <w:r w:rsidRPr="008C6B6A">
              <w:rPr>
                <w:rFonts w:ascii="FangSong" w:eastAsia="FangSong" w:hAnsi="FangSong" w:cs="宋体" w:hint="eastAsia"/>
                <w:color w:val="000000"/>
                <w:sz w:val="20"/>
                <w:szCs w:val="20"/>
              </w:rPr>
              <w:t>集成</w:t>
            </w:r>
            <w:r>
              <w:rPr>
                <w:rFonts w:ascii="FangSong" w:eastAsia="FangSong" w:hAnsi="FangSong" w:cs="宋体" w:hint="eastAsia"/>
                <w:color w:val="000000"/>
                <w:sz w:val="20"/>
                <w:szCs w:val="20"/>
              </w:rPr>
              <w:t>费</w:t>
            </w:r>
            <w:proofErr w:type="gramEnd"/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 w:rsidRPr="008C6B6A">
              <w:rPr>
                <w:rFonts w:ascii="FangSong" w:eastAsia="FangSong" w:hAnsi="FangSong" w:cs="宋体"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6A" w:rsidRPr="008C6B6A" w:rsidRDefault="008C6B6A" w:rsidP="008C6B6A">
            <w:pPr>
              <w:widowControl/>
              <w:jc w:val="center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 w:rsidRPr="008C6B6A">
              <w:rPr>
                <w:rFonts w:ascii="FangSong" w:eastAsia="FangSong" w:hAnsi="FangSong" w:cs="宋体" w:hint="eastAsia"/>
                <w:color w:val="000000"/>
                <w:sz w:val="20"/>
                <w:szCs w:val="20"/>
              </w:rPr>
              <w:t>1</w:t>
            </w:r>
          </w:p>
        </w:tc>
      </w:tr>
    </w:tbl>
    <w:p w:rsidR="00DF2A57" w:rsidRDefault="007B0051" w:rsidP="00976FD3">
      <w:pPr>
        <w:spacing w:beforeLines="50"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二、电梯监控设备维修</w:t>
      </w:r>
      <w:r w:rsidR="007000B9">
        <w:rPr>
          <w:rFonts w:hint="eastAsia"/>
          <w:b/>
          <w:bCs/>
          <w:sz w:val="24"/>
        </w:rPr>
        <w:t>服务</w:t>
      </w:r>
      <w:r w:rsidR="00D06878">
        <w:rPr>
          <w:rFonts w:hint="eastAsia"/>
          <w:b/>
          <w:bCs/>
          <w:sz w:val="24"/>
        </w:rPr>
        <w:t>采购</w:t>
      </w:r>
    </w:p>
    <w:p w:rsidR="007F297E" w:rsidRDefault="00BD5874" w:rsidP="00713797">
      <w:pPr>
        <w:spacing w:line="360" w:lineRule="auto"/>
        <w:ind w:firstLineChars="200" w:firstLine="489"/>
        <w:rPr>
          <w:sz w:val="24"/>
        </w:rPr>
      </w:pPr>
      <w:r w:rsidRPr="00BD5874">
        <w:rPr>
          <w:rFonts w:hint="eastAsia"/>
          <w:sz w:val="24"/>
        </w:rPr>
        <w:t>院区内</w:t>
      </w:r>
      <w:r>
        <w:rPr>
          <w:rFonts w:hint="eastAsia"/>
          <w:sz w:val="24"/>
        </w:rPr>
        <w:t>东塔楼</w:t>
      </w:r>
      <w:r w:rsidR="006D23DE">
        <w:rPr>
          <w:rFonts w:hint="eastAsia"/>
          <w:sz w:val="24"/>
        </w:rPr>
        <w:t>电梯</w:t>
      </w:r>
      <w:r>
        <w:rPr>
          <w:rFonts w:hint="eastAsia"/>
          <w:sz w:val="24"/>
        </w:rPr>
        <w:t>、科研楼</w:t>
      </w:r>
      <w:r w:rsidR="006D23DE">
        <w:rPr>
          <w:rFonts w:hint="eastAsia"/>
          <w:sz w:val="24"/>
        </w:rPr>
        <w:t>电梯</w:t>
      </w:r>
      <w:r>
        <w:rPr>
          <w:rFonts w:hint="eastAsia"/>
          <w:sz w:val="24"/>
        </w:rPr>
        <w:t>及病房楼4号电梯</w:t>
      </w:r>
      <w:r w:rsidR="00B862B7">
        <w:rPr>
          <w:rFonts w:hint="eastAsia"/>
          <w:sz w:val="24"/>
        </w:rPr>
        <w:t>因线路问题造成监控设备掉线，本次维修</w:t>
      </w:r>
      <w:r w:rsidR="00857ADA">
        <w:rPr>
          <w:rFonts w:hint="eastAsia"/>
          <w:sz w:val="24"/>
        </w:rPr>
        <w:t>目的是恢复以上三处电梯摄像机监控画面，保障</w:t>
      </w:r>
      <w:r w:rsidR="006D23DE">
        <w:rPr>
          <w:rFonts w:hint="eastAsia"/>
          <w:sz w:val="24"/>
        </w:rPr>
        <w:t>东直门医院安防</w:t>
      </w:r>
      <w:r w:rsidR="00857ADA">
        <w:rPr>
          <w:rFonts w:hint="eastAsia"/>
          <w:sz w:val="24"/>
        </w:rPr>
        <w:t>监控系统完整性。</w:t>
      </w:r>
    </w:p>
    <w:p w:rsidR="00232C76" w:rsidRPr="00232C76" w:rsidRDefault="00232C76" w:rsidP="00232C76">
      <w:pPr>
        <w:spacing w:line="360" w:lineRule="auto"/>
        <w:rPr>
          <w:b/>
          <w:bCs/>
          <w:sz w:val="24"/>
        </w:rPr>
      </w:pPr>
      <w:r w:rsidRPr="00232C76">
        <w:rPr>
          <w:rFonts w:hint="eastAsia"/>
          <w:b/>
          <w:bCs/>
          <w:sz w:val="24"/>
        </w:rPr>
        <w:t>目前电梯监控状况</w:t>
      </w:r>
      <w:r w:rsidR="004C3001">
        <w:rPr>
          <w:rFonts w:hint="eastAsia"/>
          <w:b/>
          <w:bCs/>
          <w:sz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9"/>
        <w:gridCol w:w="1356"/>
        <w:gridCol w:w="988"/>
        <w:gridCol w:w="1308"/>
        <w:gridCol w:w="2127"/>
      </w:tblGrid>
      <w:tr w:rsidR="00232C76" w:rsidRPr="00A463C4" w:rsidTr="00E91AF6">
        <w:trPr>
          <w:trHeight w:val="285"/>
        </w:trPr>
        <w:tc>
          <w:tcPr>
            <w:tcW w:w="1612" w:type="pct"/>
            <w:shd w:val="clear" w:color="auto" w:fill="auto"/>
            <w:vAlign w:val="center"/>
            <w:hideMark/>
          </w:tcPr>
          <w:p w:rsidR="00232C76" w:rsidRPr="00A463C4" w:rsidRDefault="00232C76" w:rsidP="00EA5157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A463C4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部位</w:t>
            </w:r>
          </w:p>
        </w:tc>
        <w:tc>
          <w:tcPr>
            <w:tcW w:w="795" w:type="pct"/>
          </w:tcPr>
          <w:p w:rsidR="00232C76" w:rsidRPr="00A463C4" w:rsidRDefault="00232C76" w:rsidP="00EA5157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线路</w:t>
            </w:r>
            <w:r w:rsidR="00E91AF6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方式</w:t>
            </w:r>
          </w:p>
        </w:tc>
        <w:tc>
          <w:tcPr>
            <w:tcW w:w="579" w:type="pct"/>
            <w:vAlign w:val="center"/>
          </w:tcPr>
          <w:p w:rsidR="00232C76" w:rsidRPr="00A463C4" w:rsidRDefault="00232C76" w:rsidP="00EA5157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A463C4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767" w:type="pct"/>
          </w:tcPr>
          <w:p w:rsidR="00232C76" w:rsidRPr="00A463C4" w:rsidRDefault="00232C76" w:rsidP="00EA5157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数量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232C76" w:rsidRPr="00A463C4" w:rsidRDefault="00232C76" w:rsidP="00EA5157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故障原因</w:t>
            </w:r>
          </w:p>
        </w:tc>
      </w:tr>
      <w:tr w:rsidR="00232C76" w:rsidRPr="00A463C4" w:rsidTr="00E91AF6">
        <w:trPr>
          <w:trHeight w:val="285"/>
        </w:trPr>
        <w:tc>
          <w:tcPr>
            <w:tcW w:w="1612" w:type="pct"/>
            <w:shd w:val="clear" w:color="auto" w:fill="auto"/>
            <w:vAlign w:val="center"/>
            <w:hideMark/>
          </w:tcPr>
          <w:p w:rsidR="00232C76" w:rsidRPr="00A463C4" w:rsidRDefault="00232C76" w:rsidP="00EA5157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A463C4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东塔楼电梯</w:t>
            </w:r>
          </w:p>
        </w:tc>
        <w:tc>
          <w:tcPr>
            <w:tcW w:w="795" w:type="pct"/>
          </w:tcPr>
          <w:p w:rsidR="00232C76" w:rsidRPr="00A463C4" w:rsidRDefault="00232C76" w:rsidP="00EA5157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遂缆</w:t>
            </w:r>
            <w:proofErr w:type="gramEnd"/>
          </w:p>
        </w:tc>
        <w:tc>
          <w:tcPr>
            <w:tcW w:w="579" w:type="pct"/>
            <w:vAlign w:val="center"/>
          </w:tcPr>
          <w:p w:rsidR="00232C76" w:rsidRPr="00A463C4" w:rsidRDefault="00232C76" w:rsidP="00EA5157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m</w:t>
            </w:r>
          </w:p>
        </w:tc>
        <w:tc>
          <w:tcPr>
            <w:tcW w:w="767" w:type="pct"/>
          </w:tcPr>
          <w:p w:rsidR="00232C76" w:rsidRPr="00A463C4" w:rsidRDefault="00232C76" w:rsidP="00EA5157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2</w:t>
            </w:r>
            <w:r>
              <w:rPr>
                <w:rFonts w:ascii="FangSong" w:eastAsia="FangSong" w:hAnsi="FangSong" w:cs="宋体"/>
                <w:color w:val="auto"/>
                <w:sz w:val="20"/>
                <w:szCs w:val="20"/>
              </w:rPr>
              <w:t>00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232C76" w:rsidRPr="00A463C4" w:rsidRDefault="00E91AF6" w:rsidP="00EA5157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线路</w:t>
            </w:r>
            <w:r w:rsidR="00232C76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中断</w:t>
            </w:r>
          </w:p>
        </w:tc>
      </w:tr>
      <w:tr w:rsidR="00232C76" w:rsidRPr="00A463C4" w:rsidTr="00E91AF6">
        <w:trPr>
          <w:trHeight w:val="285"/>
        </w:trPr>
        <w:tc>
          <w:tcPr>
            <w:tcW w:w="1612" w:type="pct"/>
            <w:shd w:val="clear" w:color="auto" w:fill="auto"/>
            <w:vAlign w:val="center"/>
            <w:hideMark/>
          </w:tcPr>
          <w:p w:rsidR="00232C76" w:rsidRPr="00A463C4" w:rsidRDefault="00232C76" w:rsidP="00EA5157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A463C4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科研楼电梯</w:t>
            </w:r>
          </w:p>
        </w:tc>
        <w:tc>
          <w:tcPr>
            <w:tcW w:w="795" w:type="pct"/>
          </w:tcPr>
          <w:p w:rsidR="00232C76" w:rsidRPr="00A463C4" w:rsidRDefault="00232C76" w:rsidP="00EA5157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遂缆</w:t>
            </w:r>
            <w:proofErr w:type="gramEnd"/>
          </w:p>
        </w:tc>
        <w:tc>
          <w:tcPr>
            <w:tcW w:w="579" w:type="pct"/>
            <w:vAlign w:val="center"/>
          </w:tcPr>
          <w:p w:rsidR="00232C76" w:rsidRPr="00A463C4" w:rsidRDefault="00232C76" w:rsidP="00EA5157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m</w:t>
            </w:r>
          </w:p>
        </w:tc>
        <w:tc>
          <w:tcPr>
            <w:tcW w:w="767" w:type="pct"/>
          </w:tcPr>
          <w:p w:rsidR="00232C76" w:rsidRPr="00A463C4" w:rsidRDefault="00232C76" w:rsidP="00EA5157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5</w:t>
            </w:r>
            <w:r>
              <w:rPr>
                <w:rFonts w:ascii="FangSong" w:eastAsia="FangSong" w:hAnsi="FangSong" w:cs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232C76" w:rsidRPr="00A463C4" w:rsidRDefault="00E91AF6" w:rsidP="00EA5157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线路中断</w:t>
            </w:r>
          </w:p>
        </w:tc>
      </w:tr>
      <w:tr w:rsidR="00232C76" w:rsidRPr="00A463C4" w:rsidTr="00E91AF6">
        <w:trPr>
          <w:trHeight w:val="285"/>
        </w:trPr>
        <w:tc>
          <w:tcPr>
            <w:tcW w:w="1612" w:type="pct"/>
            <w:shd w:val="clear" w:color="auto" w:fill="auto"/>
            <w:vAlign w:val="center"/>
            <w:hideMark/>
          </w:tcPr>
          <w:p w:rsidR="00232C76" w:rsidRPr="00A463C4" w:rsidRDefault="00232C76" w:rsidP="00EA5157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A463C4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病房楼4号电梯</w:t>
            </w:r>
          </w:p>
        </w:tc>
        <w:tc>
          <w:tcPr>
            <w:tcW w:w="795" w:type="pct"/>
          </w:tcPr>
          <w:p w:rsidR="00232C76" w:rsidRPr="00A463C4" w:rsidRDefault="00232C76" w:rsidP="00EA5157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遂缆</w:t>
            </w:r>
            <w:proofErr w:type="gramEnd"/>
          </w:p>
        </w:tc>
        <w:tc>
          <w:tcPr>
            <w:tcW w:w="579" w:type="pct"/>
            <w:vAlign w:val="center"/>
          </w:tcPr>
          <w:p w:rsidR="00232C76" w:rsidRPr="00A463C4" w:rsidRDefault="00232C76" w:rsidP="00EA5157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m</w:t>
            </w:r>
          </w:p>
        </w:tc>
        <w:tc>
          <w:tcPr>
            <w:tcW w:w="767" w:type="pct"/>
          </w:tcPr>
          <w:p w:rsidR="00232C76" w:rsidRPr="00A463C4" w:rsidRDefault="00232C76" w:rsidP="00EA5157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5</w:t>
            </w:r>
            <w:r>
              <w:rPr>
                <w:rFonts w:ascii="FangSong" w:eastAsia="FangSong" w:hAnsi="FangSong" w:cs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:rsidR="00232C76" w:rsidRPr="00A463C4" w:rsidRDefault="00E91AF6" w:rsidP="00EA5157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线路中断</w:t>
            </w:r>
          </w:p>
        </w:tc>
      </w:tr>
    </w:tbl>
    <w:p w:rsidR="00CF5CEC" w:rsidRDefault="00386BE6" w:rsidP="00976FD3">
      <w:pPr>
        <w:spacing w:beforeLines="50" w:line="360" w:lineRule="auto"/>
        <w:ind w:firstLineChars="200" w:firstLine="489"/>
        <w:rPr>
          <w:sz w:val="24"/>
        </w:rPr>
      </w:pPr>
      <w:r>
        <w:rPr>
          <w:rFonts w:hint="eastAsia"/>
          <w:sz w:val="24"/>
        </w:rPr>
        <w:lastRenderedPageBreak/>
        <w:t>本次维修应采用技术成熟的</w:t>
      </w:r>
      <w:r w:rsidR="00D06878">
        <w:rPr>
          <w:rFonts w:hint="eastAsia"/>
          <w:sz w:val="24"/>
        </w:rPr>
        <w:t>工艺</w:t>
      </w:r>
      <w:r w:rsidR="00551AA9">
        <w:rPr>
          <w:rFonts w:hint="eastAsia"/>
          <w:sz w:val="24"/>
        </w:rPr>
        <w:t>及设备产品</w:t>
      </w:r>
      <w:r w:rsidR="00D06878">
        <w:rPr>
          <w:rFonts w:hint="eastAsia"/>
          <w:sz w:val="24"/>
        </w:rPr>
        <w:t>，以满足</w:t>
      </w:r>
      <w:r w:rsidR="00551AA9">
        <w:rPr>
          <w:rFonts w:hint="eastAsia"/>
          <w:sz w:val="24"/>
        </w:rPr>
        <w:t>电梯安防</w:t>
      </w:r>
      <w:r w:rsidR="00D06878">
        <w:rPr>
          <w:rFonts w:hint="eastAsia"/>
          <w:sz w:val="24"/>
        </w:rPr>
        <w:t>监控设备稳定性</w:t>
      </w:r>
      <w:r w:rsidR="00551AA9">
        <w:rPr>
          <w:rFonts w:hint="eastAsia"/>
          <w:sz w:val="24"/>
        </w:rPr>
        <w:t>，本次实施后应</w:t>
      </w:r>
      <w:r w:rsidR="000451E1">
        <w:rPr>
          <w:rFonts w:hint="eastAsia"/>
          <w:sz w:val="24"/>
        </w:rPr>
        <w:t>对安装的设备进行</w:t>
      </w:r>
      <w:r w:rsidR="00551AA9">
        <w:rPr>
          <w:rFonts w:hint="eastAsia"/>
          <w:sz w:val="24"/>
        </w:rPr>
        <w:t>质保</w:t>
      </w:r>
      <w:r w:rsidR="00ED20EB">
        <w:rPr>
          <w:sz w:val="24"/>
        </w:rPr>
        <w:t>3</w:t>
      </w:r>
      <w:r w:rsidR="00551AA9">
        <w:rPr>
          <w:rFonts w:hint="eastAsia"/>
          <w:sz w:val="24"/>
        </w:rPr>
        <w:t>年</w:t>
      </w:r>
      <w:r w:rsidR="000451E1">
        <w:rPr>
          <w:rFonts w:hint="eastAsia"/>
          <w:sz w:val="24"/>
        </w:rPr>
        <w:t>，具体实施方案由投标方根据</w:t>
      </w:r>
      <w:r w:rsidR="00B4637A">
        <w:rPr>
          <w:rFonts w:hint="eastAsia"/>
          <w:sz w:val="24"/>
        </w:rPr>
        <w:t>医院现场实际情况自行制定</w:t>
      </w:r>
      <w:r w:rsidR="00CF5CEC">
        <w:rPr>
          <w:rFonts w:hint="eastAsia"/>
          <w:sz w:val="24"/>
        </w:rPr>
        <w:t>。</w:t>
      </w:r>
    </w:p>
    <w:p w:rsidR="00386BE6" w:rsidRDefault="00CF5CEC" w:rsidP="00386BE6">
      <w:pPr>
        <w:spacing w:line="360" w:lineRule="auto"/>
        <w:ind w:firstLineChars="200" w:firstLine="489"/>
        <w:rPr>
          <w:sz w:val="24"/>
        </w:rPr>
      </w:pPr>
      <w:r>
        <w:rPr>
          <w:rFonts w:hint="eastAsia"/>
          <w:sz w:val="24"/>
        </w:rPr>
        <w:t>投标人报价自行拟定</w:t>
      </w:r>
      <w:r w:rsidR="00592C41">
        <w:rPr>
          <w:rFonts w:hint="eastAsia"/>
          <w:sz w:val="24"/>
        </w:rPr>
        <w:t>投标报价中应体现投标设备、产地、品牌，投标报价应包括设备采购费、税金</w:t>
      </w:r>
      <w:r w:rsidR="007B2045">
        <w:rPr>
          <w:rFonts w:hint="eastAsia"/>
          <w:sz w:val="24"/>
        </w:rPr>
        <w:t>、安装</w:t>
      </w:r>
      <w:r w:rsidR="00592C41">
        <w:rPr>
          <w:rFonts w:hint="eastAsia"/>
          <w:sz w:val="24"/>
        </w:rPr>
        <w:t>及运输费</w:t>
      </w:r>
      <w:r w:rsidR="00B4637A">
        <w:rPr>
          <w:rFonts w:hint="eastAsia"/>
          <w:sz w:val="24"/>
        </w:rPr>
        <w:t>。</w:t>
      </w:r>
    </w:p>
    <w:p w:rsidR="006D23DE" w:rsidRDefault="006D23DE" w:rsidP="002B72EC">
      <w:pPr>
        <w:spacing w:line="360" w:lineRule="auto"/>
        <w:rPr>
          <w:b/>
          <w:bCs/>
          <w:sz w:val="24"/>
        </w:rPr>
      </w:pPr>
      <w:r w:rsidRPr="002B72EC">
        <w:rPr>
          <w:rFonts w:hint="eastAsia"/>
          <w:b/>
          <w:bCs/>
          <w:sz w:val="24"/>
        </w:rPr>
        <w:t>维修</w:t>
      </w:r>
      <w:r w:rsidR="00ED20EB">
        <w:rPr>
          <w:rFonts w:hint="eastAsia"/>
          <w:b/>
          <w:bCs/>
          <w:sz w:val="24"/>
        </w:rPr>
        <w:t>服务</w:t>
      </w:r>
      <w:r w:rsidRPr="002B72EC">
        <w:rPr>
          <w:rFonts w:hint="eastAsia"/>
          <w:b/>
          <w:bCs/>
          <w:sz w:val="24"/>
        </w:rPr>
        <w:t>清单</w:t>
      </w:r>
      <w:r w:rsidR="00085204">
        <w:rPr>
          <w:rFonts w:hint="eastAsia"/>
          <w:b/>
          <w:bCs/>
          <w:sz w:val="24"/>
        </w:rPr>
        <w:t>：</w:t>
      </w:r>
    </w:p>
    <w:tbl>
      <w:tblPr>
        <w:tblW w:w="5000" w:type="pct"/>
        <w:tblLook w:val="04A0"/>
      </w:tblPr>
      <w:tblGrid>
        <w:gridCol w:w="4071"/>
        <w:gridCol w:w="1020"/>
        <w:gridCol w:w="3437"/>
      </w:tblGrid>
      <w:tr w:rsidR="00A463C4" w:rsidRPr="00A463C4" w:rsidTr="00713797">
        <w:trPr>
          <w:trHeight w:val="285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C4" w:rsidRPr="00A463C4" w:rsidRDefault="00A463C4" w:rsidP="00A463C4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A463C4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维修部位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C4" w:rsidRPr="00A463C4" w:rsidRDefault="00A463C4" w:rsidP="00A463C4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A463C4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C4" w:rsidRPr="00A463C4" w:rsidRDefault="00A463C4" w:rsidP="00A463C4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A463C4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维修数量</w:t>
            </w:r>
          </w:p>
        </w:tc>
      </w:tr>
      <w:tr w:rsidR="00A463C4" w:rsidRPr="00A463C4" w:rsidTr="00713797">
        <w:trPr>
          <w:trHeight w:val="285"/>
        </w:trPr>
        <w:tc>
          <w:tcPr>
            <w:tcW w:w="2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C4" w:rsidRPr="00A463C4" w:rsidRDefault="00A463C4" w:rsidP="00A463C4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A463C4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东塔楼电梯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C4" w:rsidRPr="00A463C4" w:rsidRDefault="00A463C4" w:rsidP="00A463C4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A463C4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处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C4" w:rsidRPr="00A463C4" w:rsidRDefault="00A463C4" w:rsidP="00A463C4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A463C4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1</w:t>
            </w:r>
          </w:p>
        </w:tc>
      </w:tr>
      <w:tr w:rsidR="00A463C4" w:rsidRPr="00A463C4" w:rsidTr="00713797">
        <w:trPr>
          <w:trHeight w:val="285"/>
        </w:trPr>
        <w:tc>
          <w:tcPr>
            <w:tcW w:w="2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C4" w:rsidRPr="00A463C4" w:rsidRDefault="00A463C4" w:rsidP="00A463C4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A463C4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科研楼电梯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C4" w:rsidRPr="00A463C4" w:rsidRDefault="00A463C4" w:rsidP="00A463C4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A463C4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处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C4" w:rsidRPr="00A463C4" w:rsidRDefault="00A463C4" w:rsidP="00A463C4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A463C4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1</w:t>
            </w:r>
          </w:p>
        </w:tc>
      </w:tr>
      <w:tr w:rsidR="00A463C4" w:rsidRPr="00A463C4" w:rsidTr="00713797">
        <w:trPr>
          <w:trHeight w:val="285"/>
        </w:trPr>
        <w:tc>
          <w:tcPr>
            <w:tcW w:w="2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C4" w:rsidRPr="00A463C4" w:rsidRDefault="00A463C4" w:rsidP="00A463C4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A463C4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病房楼4号电梯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C4" w:rsidRPr="00A463C4" w:rsidRDefault="00A463C4" w:rsidP="00A463C4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A463C4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处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C4" w:rsidRPr="00A463C4" w:rsidRDefault="00A463C4" w:rsidP="00A463C4">
            <w:pPr>
              <w:widowControl/>
              <w:jc w:val="center"/>
              <w:rPr>
                <w:rFonts w:ascii="FangSong" w:eastAsia="FangSong" w:hAnsi="FangSong" w:cs="宋体"/>
                <w:color w:val="auto"/>
                <w:sz w:val="20"/>
                <w:szCs w:val="20"/>
              </w:rPr>
            </w:pPr>
            <w:r w:rsidRPr="00A463C4">
              <w:rPr>
                <w:rFonts w:ascii="FangSong" w:eastAsia="FangSong" w:hAnsi="FangSong" w:cs="宋体" w:hint="eastAsia"/>
                <w:color w:val="auto"/>
                <w:sz w:val="20"/>
                <w:szCs w:val="20"/>
              </w:rPr>
              <w:t>1</w:t>
            </w:r>
          </w:p>
        </w:tc>
      </w:tr>
    </w:tbl>
    <w:p w:rsidR="00A463C4" w:rsidRPr="002B72EC" w:rsidRDefault="00A463C4" w:rsidP="002B72EC">
      <w:pPr>
        <w:spacing w:line="360" w:lineRule="auto"/>
        <w:rPr>
          <w:b/>
          <w:bCs/>
          <w:sz w:val="24"/>
        </w:rPr>
      </w:pPr>
    </w:p>
    <w:sectPr w:rsidR="00A463C4" w:rsidRPr="002B72EC" w:rsidSect="00187D2A">
      <w:pgSz w:w="11906" w:h="16838" w:code="9"/>
      <w:pgMar w:top="1440" w:right="1797" w:bottom="1440" w:left="1797" w:header="851" w:footer="992" w:gutter="0"/>
      <w:cols w:space="425"/>
      <w:docGrid w:type="linesAndChars" w:linePitch="340" w:charSpace="9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425" w:rsidRDefault="00B62425" w:rsidP="005F4DFA">
      <w:r>
        <w:separator/>
      </w:r>
    </w:p>
  </w:endnote>
  <w:endnote w:type="continuationSeparator" w:id="0">
    <w:p w:rsidR="00B62425" w:rsidRDefault="00B62425" w:rsidP="005F4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425" w:rsidRDefault="00B62425" w:rsidP="005F4DFA">
      <w:r>
        <w:separator/>
      </w:r>
    </w:p>
  </w:footnote>
  <w:footnote w:type="continuationSeparator" w:id="0">
    <w:p w:rsidR="00B62425" w:rsidRDefault="00B62425" w:rsidP="005F4D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stylePaneFormatFilter w:val="1021"/>
  <w:defaultTabStop w:val="420"/>
  <w:drawingGridHorizontalSpacing w:val="122"/>
  <w:drawingGridVerticalSpacing w:val="17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734"/>
    <w:rsid w:val="00000D17"/>
    <w:rsid w:val="000451E1"/>
    <w:rsid w:val="00085204"/>
    <w:rsid w:val="000B472B"/>
    <w:rsid w:val="00114F9D"/>
    <w:rsid w:val="001379A4"/>
    <w:rsid w:val="00151716"/>
    <w:rsid w:val="001806C7"/>
    <w:rsid w:val="00185BC3"/>
    <w:rsid w:val="00187D2A"/>
    <w:rsid w:val="001A06D3"/>
    <w:rsid w:val="001B5B19"/>
    <w:rsid w:val="00230D31"/>
    <w:rsid w:val="00232C76"/>
    <w:rsid w:val="0024452E"/>
    <w:rsid w:val="002A08AD"/>
    <w:rsid w:val="002A765F"/>
    <w:rsid w:val="002B72EC"/>
    <w:rsid w:val="002D2846"/>
    <w:rsid w:val="002D3474"/>
    <w:rsid w:val="002E08B7"/>
    <w:rsid w:val="00343C80"/>
    <w:rsid w:val="00343DF6"/>
    <w:rsid w:val="00377059"/>
    <w:rsid w:val="00386BE6"/>
    <w:rsid w:val="003D6269"/>
    <w:rsid w:val="004006F9"/>
    <w:rsid w:val="004B7216"/>
    <w:rsid w:val="004C0D63"/>
    <w:rsid w:val="004C2B69"/>
    <w:rsid w:val="004C3001"/>
    <w:rsid w:val="00527A36"/>
    <w:rsid w:val="00551AA9"/>
    <w:rsid w:val="00592C41"/>
    <w:rsid w:val="005A2031"/>
    <w:rsid w:val="005F4DFA"/>
    <w:rsid w:val="006558E2"/>
    <w:rsid w:val="006A3BC0"/>
    <w:rsid w:val="006B52D2"/>
    <w:rsid w:val="006D23DE"/>
    <w:rsid w:val="007000B9"/>
    <w:rsid w:val="00713797"/>
    <w:rsid w:val="00761FE5"/>
    <w:rsid w:val="00795BA1"/>
    <w:rsid w:val="007A7734"/>
    <w:rsid w:val="007B0051"/>
    <w:rsid w:val="007B2045"/>
    <w:rsid w:val="007B485D"/>
    <w:rsid w:val="007D3118"/>
    <w:rsid w:val="007F297E"/>
    <w:rsid w:val="00857ADA"/>
    <w:rsid w:val="00893FB1"/>
    <w:rsid w:val="008C6B6A"/>
    <w:rsid w:val="008D17F2"/>
    <w:rsid w:val="008E524A"/>
    <w:rsid w:val="00911FEB"/>
    <w:rsid w:val="00976FD3"/>
    <w:rsid w:val="009B4489"/>
    <w:rsid w:val="00A463C4"/>
    <w:rsid w:val="00B44DCA"/>
    <w:rsid w:val="00B4637A"/>
    <w:rsid w:val="00B50199"/>
    <w:rsid w:val="00B62425"/>
    <w:rsid w:val="00B862B7"/>
    <w:rsid w:val="00BD5874"/>
    <w:rsid w:val="00C63EE3"/>
    <w:rsid w:val="00C66393"/>
    <w:rsid w:val="00CF5CEC"/>
    <w:rsid w:val="00D06878"/>
    <w:rsid w:val="00DF2A57"/>
    <w:rsid w:val="00E000B3"/>
    <w:rsid w:val="00E846D9"/>
    <w:rsid w:val="00E91AF6"/>
    <w:rsid w:val="00E97E97"/>
    <w:rsid w:val="00EA5157"/>
    <w:rsid w:val="00EC1E6D"/>
    <w:rsid w:val="00ED20EB"/>
    <w:rsid w:val="00F0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宋体" w:cstheme="majorBidi"/>
        <w:color w:val="000000" w:themeColor="text1"/>
        <w:sz w:val="28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5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284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仿宋标题2"/>
    <w:basedOn w:val="2"/>
    <w:link w:val="21"/>
    <w:qFormat/>
    <w:rsid w:val="002D2846"/>
    <w:pPr>
      <w:jc w:val="left"/>
    </w:pPr>
    <w:rPr>
      <w:sz w:val="28"/>
      <w:szCs w:val="28"/>
    </w:rPr>
  </w:style>
  <w:style w:type="character" w:customStyle="1" w:styleId="21">
    <w:name w:val="仿宋标题2 字符"/>
    <w:basedOn w:val="2Char"/>
    <w:link w:val="20"/>
    <w:rsid w:val="002D2846"/>
    <w:rPr>
      <w:rFonts w:asciiTheme="majorHAnsi" w:eastAsiaTheme="majorEastAsia" w:hAnsiTheme="majorHAns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2D2846"/>
    <w:rPr>
      <w:rFonts w:asciiTheme="majorHAnsi" w:eastAsiaTheme="majorEastAsia" w:hAnsiTheme="majorHAnsi"/>
      <w:b/>
      <w:bCs/>
      <w:sz w:val="32"/>
    </w:rPr>
  </w:style>
  <w:style w:type="paragraph" w:styleId="a3">
    <w:name w:val="Normal (Web)"/>
    <w:basedOn w:val="a"/>
    <w:uiPriority w:val="99"/>
    <w:semiHidden/>
    <w:unhideWhenUsed/>
    <w:rsid w:val="00343C80"/>
    <w:pPr>
      <w:widowControl/>
      <w:spacing w:before="100" w:beforeAutospacing="1" w:after="100" w:afterAutospacing="1"/>
      <w:jc w:val="left"/>
    </w:pPr>
    <w:rPr>
      <w:rFonts w:ascii="宋体" w:eastAsia="宋体" w:cs="宋体"/>
      <w:color w:val="auto"/>
      <w:sz w:val="24"/>
    </w:rPr>
  </w:style>
  <w:style w:type="paragraph" w:styleId="a4">
    <w:name w:val="header"/>
    <w:basedOn w:val="a"/>
    <w:link w:val="Char"/>
    <w:uiPriority w:val="99"/>
    <w:unhideWhenUsed/>
    <w:rsid w:val="005F4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4D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4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4D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宋体" w:cstheme="majorBidi"/>
        <w:color w:val="000000" w:themeColor="text1"/>
        <w:sz w:val="28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5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284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仿宋标题2"/>
    <w:basedOn w:val="2"/>
    <w:link w:val="21"/>
    <w:qFormat/>
    <w:rsid w:val="002D2846"/>
    <w:pPr>
      <w:jc w:val="left"/>
    </w:pPr>
    <w:rPr>
      <w:sz w:val="28"/>
      <w:szCs w:val="28"/>
    </w:rPr>
  </w:style>
  <w:style w:type="character" w:customStyle="1" w:styleId="21">
    <w:name w:val="仿宋标题2 字符"/>
    <w:basedOn w:val="2Char"/>
    <w:link w:val="20"/>
    <w:rsid w:val="002D2846"/>
    <w:rPr>
      <w:rFonts w:asciiTheme="majorHAnsi" w:eastAsiaTheme="majorEastAsia" w:hAnsiTheme="majorHAns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2D2846"/>
    <w:rPr>
      <w:rFonts w:asciiTheme="majorHAnsi" w:eastAsiaTheme="majorEastAsia" w:hAnsiTheme="majorHAnsi"/>
      <w:b/>
      <w:bCs/>
      <w:sz w:val="32"/>
    </w:rPr>
  </w:style>
  <w:style w:type="paragraph" w:styleId="a3">
    <w:name w:val="Normal (Web)"/>
    <w:basedOn w:val="a"/>
    <w:uiPriority w:val="99"/>
    <w:semiHidden/>
    <w:unhideWhenUsed/>
    <w:rsid w:val="00343C80"/>
    <w:pPr>
      <w:widowControl/>
      <w:spacing w:before="100" w:beforeAutospacing="1" w:after="100" w:afterAutospacing="1"/>
      <w:jc w:val="left"/>
    </w:pPr>
    <w:rPr>
      <w:rFonts w:ascii="宋体" w:eastAsia="宋体" w:cs="宋体"/>
      <w:color w:val="auto"/>
      <w:sz w:val="24"/>
    </w:rPr>
  </w:style>
  <w:style w:type="paragraph" w:styleId="a4">
    <w:name w:val="header"/>
    <w:basedOn w:val="a"/>
    <w:link w:val="Char"/>
    <w:uiPriority w:val="99"/>
    <w:unhideWhenUsed/>
    <w:rsid w:val="005F4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4D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4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4D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21</cp:revision>
  <dcterms:created xsi:type="dcterms:W3CDTF">2020-09-14T01:20:00Z</dcterms:created>
  <dcterms:modified xsi:type="dcterms:W3CDTF">2020-10-27T04:51:00Z</dcterms:modified>
</cp:coreProperties>
</file>