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B" w:rsidRPr="00931D0B" w:rsidRDefault="001536AC" w:rsidP="00BF643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536AC">
        <w:rPr>
          <w:rFonts w:asciiTheme="majorEastAsia" w:eastAsiaTheme="majorEastAsia" w:hAnsiTheme="majorEastAsia" w:hint="eastAsia"/>
          <w:b/>
          <w:sz w:val="32"/>
          <w:szCs w:val="32"/>
        </w:rPr>
        <w:t>三维步态动作分析仪</w:t>
      </w:r>
    </w:p>
    <w:p w:rsidR="00A03323" w:rsidRPr="001536AC" w:rsidRDefault="001536AC" w:rsidP="00D225DC">
      <w:pPr>
        <w:pStyle w:val="a5"/>
        <w:numPr>
          <w:ilvl w:val="0"/>
          <w:numId w:val="13"/>
        </w:numPr>
        <w:tabs>
          <w:tab w:val="left" w:pos="810"/>
          <w:tab w:val="left" w:pos="1980"/>
        </w:tabs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1536AC">
        <w:rPr>
          <w:rFonts w:asciiTheme="minorEastAsia" w:hAnsiTheme="minorEastAsia" w:hint="eastAsia"/>
          <w:bCs/>
          <w:sz w:val="24"/>
          <w:szCs w:val="24"/>
        </w:rPr>
        <w:t>总体功能</w:t>
      </w:r>
      <w:r w:rsidRPr="001536AC">
        <w:rPr>
          <w:rFonts w:asciiTheme="minorEastAsia" w:hAnsiTheme="minorEastAsia"/>
          <w:bCs/>
          <w:sz w:val="24"/>
          <w:szCs w:val="24"/>
        </w:rPr>
        <w:t>：系统可以实现人体运动的</w:t>
      </w:r>
      <w:r w:rsidRPr="001536AC">
        <w:rPr>
          <w:rFonts w:asciiTheme="minorEastAsia" w:hAnsiTheme="minorEastAsia" w:hint="eastAsia"/>
          <w:bCs/>
          <w:sz w:val="24"/>
          <w:szCs w:val="24"/>
        </w:rPr>
        <w:t>3自由度</w:t>
      </w:r>
      <w:r w:rsidRPr="001536AC">
        <w:rPr>
          <w:rFonts w:asciiTheme="minorEastAsia" w:hAnsiTheme="minorEastAsia"/>
          <w:bCs/>
          <w:sz w:val="24"/>
          <w:szCs w:val="24"/>
        </w:rPr>
        <w:t>运动捕捉。便</w:t>
      </w:r>
      <w:bookmarkStart w:id="0" w:name="_GoBack"/>
      <w:bookmarkEnd w:id="0"/>
      <w:r w:rsidRPr="001536AC">
        <w:rPr>
          <w:rFonts w:asciiTheme="minorEastAsia" w:hAnsiTheme="minorEastAsia"/>
          <w:bCs/>
          <w:sz w:val="24"/>
          <w:szCs w:val="24"/>
        </w:rPr>
        <w:t>于</w:t>
      </w:r>
      <w:r w:rsidRPr="001536AC">
        <w:rPr>
          <w:rFonts w:asciiTheme="minorEastAsia" w:hAnsiTheme="minorEastAsia" w:hint="eastAsia"/>
          <w:bCs/>
          <w:sz w:val="24"/>
          <w:szCs w:val="24"/>
        </w:rPr>
        <w:t>携带</w:t>
      </w:r>
      <w:r w:rsidRPr="001536AC">
        <w:rPr>
          <w:rFonts w:asciiTheme="minorEastAsia" w:hAnsiTheme="minorEastAsia"/>
          <w:bCs/>
          <w:sz w:val="24"/>
          <w:szCs w:val="24"/>
        </w:rPr>
        <w:t>、小巧的惯性测量传感器</w:t>
      </w:r>
      <w:r w:rsidRPr="001536AC">
        <w:rPr>
          <w:rFonts w:asciiTheme="minorEastAsia" w:hAnsiTheme="minorEastAsia" w:hint="eastAsia"/>
          <w:bCs/>
          <w:sz w:val="24"/>
          <w:szCs w:val="24"/>
        </w:rPr>
        <w:t>（IMU）放置在</w:t>
      </w:r>
      <w:r w:rsidRPr="001536AC">
        <w:rPr>
          <w:rFonts w:asciiTheme="minorEastAsia" w:hAnsiTheme="minorEastAsia"/>
          <w:bCs/>
          <w:sz w:val="24"/>
          <w:szCs w:val="24"/>
        </w:rPr>
        <w:t>人体不同环节，通过固定在两个相邻身体部位的惯性传感器，可以确定介于其之间的关节三维运动学参数。</w:t>
      </w:r>
    </w:p>
    <w:p w:rsidR="001536AC" w:rsidRDefault="001536AC" w:rsidP="001536AC">
      <w:pPr>
        <w:pStyle w:val="a5"/>
        <w:numPr>
          <w:ilvl w:val="0"/>
          <w:numId w:val="13"/>
        </w:numPr>
        <w:tabs>
          <w:tab w:val="left" w:pos="810"/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技术要求</w:t>
      </w:r>
      <w:r>
        <w:rPr>
          <w:rFonts w:asciiTheme="minorEastAsia" w:hAnsiTheme="minorEastAsia"/>
          <w:bCs/>
          <w:sz w:val="24"/>
          <w:szCs w:val="24"/>
        </w:rPr>
        <w:t>：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2.1传感器类型</w:t>
      </w:r>
      <w:r>
        <w:rPr>
          <w:rFonts w:asciiTheme="minorEastAsia" w:hAnsiTheme="minorEastAsia"/>
          <w:bCs/>
          <w:sz w:val="24"/>
          <w:szCs w:val="24"/>
        </w:rPr>
        <w:t>：IMU</w:t>
      </w:r>
      <w:r>
        <w:rPr>
          <w:rFonts w:asciiTheme="minorEastAsia" w:hAnsiTheme="minorEastAsia" w:hint="eastAsia"/>
          <w:bCs/>
          <w:sz w:val="24"/>
          <w:szCs w:val="24"/>
        </w:rPr>
        <w:t>传感器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2.2</w:t>
      </w:r>
      <w:r>
        <w:rPr>
          <w:rFonts w:asciiTheme="minorEastAsia" w:hAnsiTheme="minorEastAsia" w:hint="eastAsia"/>
          <w:bCs/>
          <w:sz w:val="24"/>
          <w:szCs w:val="24"/>
        </w:rPr>
        <w:t>尺寸</w:t>
      </w:r>
      <w:r>
        <w:rPr>
          <w:rFonts w:asciiTheme="minorEastAsia" w:hAnsiTheme="minorEastAsia"/>
          <w:bCs/>
          <w:sz w:val="24"/>
          <w:szCs w:val="24"/>
        </w:rPr>
        <w:t>≤40*55*20mm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2.3</w:t>
      </w:r>
      <w:r>
        <w:rPr>
          <w:rFonts w:asciiTheme="minorEastAsia" w:hAnsiTheme="minorEastAsia" w:hint="eastAsia"/>
          <w:bCs/>
          <w:sz w:val="24"/>
          <w:szCs w:val="24"/>
        </w:rPr>
        <w:t>重量</w:t>
      </w:r>
      <w:r>
        <w:rPr>
          <w:rFonts w:asciiTheme="minorEastAsia" w:hAnsiTheme="minorEastAsia"/>
          <w:bCs/>
          <w:sz w:val="24"/>
          <w:szCs w:val="24"/>
        </w:rPr>
        <w:t>≤50g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2.4</w:t>
      </w:r>
      <w:r>
        <w:rPr>
          <w:rFonts w:asciiTheme="minorEastAsia" w:hAnsiTheme="minorEastAsia" w:hint="eastAsia"/>
          <w:bCs/>
          <w:sz w:val="24"/>
          <w:szCs w:val="24"/>
        </w:rPr>
        <w:t>传感器</w:t>
      </w:r>
      <w:r>
        <w:rPr>
          <w:rFonts w:asciiTheme="minorEastAsia" w:hAnsiTheme="minorEastAsia"/>
          <w:bCs/>
          <w:sz w:val="24"/>
          <w:szCs w:val="24"/>
        </w:rPr>
        <w:t>工作时间≥8</w:t>
      </w:r>
      <w:r>
        <w:rPr>
          <w:rFonts w:asciiTheme="minorEastAsia" w:hAnsiTheme="minorEastAsia" w:hint="eastAsia"/>
          <w:bCs/>
          <w:sz w:val="24"/>
          <w:szCs w:val="24"/>
        </w:rPr>
        <w:t>小时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2.5传感器充满电时间</w:t>
      </w:r>
      <w:r>
        <w:rPr>
          <w:rFonts w:asciiTheme="minorEastAsia" w:hAnsiTheme="minorEastAsia"/>
          <w:bCs/>
          <w:sz w:val="24"/>
          <w:szCs w:val="24"/>
        </w:rPr>
        <w:t>≤3</w:t>
      </w:r>
      <w:r>
        <w:rPr>
          <w:rFonts w:asciiTheme="minorEastAsia" w:hAnsiTheme="minorEastAsia" w:hint="eastAsia"/>
          <w:bCs/>
          <w:sz w:val="24"/>
          <w:szCs w:val="24"/>
        </w:rPr>
        <w:t>小时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2.6</w:t>
      </w:r>
      <w:r>
        <w:rPr>
          <w:rFonts w:asciiTheme="minorEastAsia" w:hAnsiTheme="minorEastAsia" w:hint="eastAsia"/>
          <w:bCs/>
          <w:sz w:val="24"/>
          <w:szCs w:val="24"/>
        </w:rPr>
        <w:t>任意</w:t>
      </w:r>
      <w:r>
        <w:rPr>
          <w:rFonts w:asciiTheme="minorEastAsia" w:hAnsiTheme="minorEastAsia"/>
          <w:bCs/>
          <w:sz w:val="24"/>
          <w:szCs w:val="24"/>
        </w:rPr>
        <w:t>两个传感器都可以作为虚拟测角仪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2.7</w:t>
      </w:r>
      <w:r>
        <w:rPr>
          <w:rFonts w:asciiTheme="minorEastAsia" w:hAnsiTheme="minorEastAsia" w:hint="eastAsia"/>
          <w:bCs/>
          <w:sz w:val="24"/>
          <w:szCs w:val="24"/>
        </w:rPr>
        <w:t>采集频率</w:t>
      </w:r>
      <w:r>
        <w:rPr>
          <w:rFonts w:asciiTheme="minorEastAsia" w:hAnsiTheme="minorEastAsia"/>
          <w:bCs/>
          <w:sz w:val="24"/>
          <w:szCs w:val="24"/>
        </w:rPr>
        <w:t>≥100Hz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2.8</w:t>
      </w:r>
      <w:r>
        <w:rPr>
          <w:rFonts w:asciiTheme="minorEastAsia" w:hAnsiTheme="minorEastAsia" w:hint="eastAsia"/>
          <w:bCs/>
          <w:sz w:val="24"/>
          <w:szCs w:val="24"/>
        </w:rPr>
        <w:t>方向</w:t>
      </w:r>
      <w:r>
        <w:rPr>
          <w:rFonts w:asciiTheme="minorEastAsia" w:hAnsiTheme="minorEastAsia"/>
          <w:bCs/>
          <w:sz w:val="24"/>
          <w:szCs w:val="24"/>
        </w:rPr>
        <w:t>角精度≤2°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2.9</w:t>
      </w:r>
      <w:r>
        <w:rPr>
          <w:rFonts w:asciiTheme="minorEastAsia" w:hAnsiTheme="minorEastAsia" w:hint="eastAsia"/>
          <w:bCs/>
          <w:sz w:val="24"/>
          <w:szCs w:val="24"/>
        </w:rPr>
        <w:t>解剖学静态角度精度</w:t>
      </w:r>
      <w:r>
        <w:rPr>
          <w:rFonts w:asciiTheme="minorEastAsia" w:hAnsiTheme="minorEastAsia"/>
          <w:bCs/>
          <w:sz w:val="24"/>
          <w:szCs w:val="24"/>
        </w:rPr>
        <w:t>≤2°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2.10</w:t>
      </w:r>
      <w:r>
        <w:rPr>
          <w:rFonts w:asciiTheme="minorEastAsia" w:hAnsiTheme="minorEastAsia" w:hint="eastAsia"/>
          <w:bCs/>
          <w:sz w:val="24"/>
          <w:szCs w:val="24"/>
        </w:rPr>
        <w:t>加速度范围</w:t>
      </w:r>
      <w:r>
        <w:rPr>
          <w:rFonts w:asciiTheme="minorEastAsia" w:hAnsiTheme="minorEastAsia"/>
          <w:bCs/>
          <w:sz w:val="24"/>
          <w:szCs w:val="24"/>
        </w:rPr>
        <w:t>：±16g</w:t>
      </w:r>
    </w:p>
    <w:p w:rsidR="001536AC" w:rsidRDefault="001536AC" w:rsidP="001536AC">
      <w:pPr>
        <w:pStyle w:val="a5"/>
        <w:numPr>
          <w:ilvl w:val="0"/>
          <w:numId w:val="13"/>
        </w:numPr>
        <w:tabs>
          <w:tab w:val="left" w:pos="810"/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配置要求</w:t>
      </w:r>
      <w:r>
        <w:rPr>
          <w:rFonts w:asciiTheme="minorEastAsia" w:hAnsiTheme="minorEastAsia"/>
          <w:bCs/>
          <w:sz w:val="24"/>
          <w:szCs w:val="24"/>
        </w:rPr>
        <w:t>：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 xml:space="preserve">3.1 </w:t>
      </w:r>
      <w:r>
        <w:rPr>
          <w:rFonts w:asciiTheme="minorEastAsia" w:hAnsiTheme="minorEastAsia" w:hint="eastAsia"/>
          <w:bCs/>
          <w:sz w:val="24"/>
          <w:szCs w:val="24"/>
        </w:rPr>
        <w:t>数据接收盒1个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3.2</w:t>
      </w:r>
      <w:r>
        <w:rPr>
          <w:rFonts w:asciiTheme="minorEastAsia" w:hAnsiTheme="minorEastAsia"/>
          <w:bCs/>
          <w:sz w:val="24"/>
          <w:szCs w:val="24"/>
        </w:rPr>
        <w:t xml:space="preserve"> USB数据线</w:t>
      </w:r>
      <w:r>
        <w:rPr>
          <w:rFonts w:asciiTheme="minorEastAsia" w:hAnsiTheme="minorEastAsia" w:hint="eastAsia"/>
          <w:bCs/>
          <w:sz w:val="24"/>
          <w:szCs w:val="24"/>
        </w:rPr>
        <w:t>1根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3.3 传感器3个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3.4 传感器充电站1个</w:t>
      </w:r>
    </w:p>
    <w:p w:rsid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3.5 传感器固定绑带1套</w:t>
      </w:r>
    </w:p>
    <w:p w:rsidR="001536AC" w:rsidRPr="001536AC" w:rsidRDefault="001536AC" w:rsidP="001536AC">
      <w:pPr>
        <w:pStyle w:val="a5"/>
        <w:tabs>
          <w:tab w:val="left" w:pos="810"/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3.6 传感器</w:t>
      </w:r>
      <w:r>
        <w:rPr>
          <w:rFonts w:asciiTheme="minorEastAsia" w:hAnsiTheme="minorEastAsia"/>
          <w:bCs/>
          <w:sz w:val="24"/>
          <w:szCs w:val="24"/>
        </w:rPr>
        <w:t>固定双面胶</w:t>
      </w:r>
      <w:r>
        <w:rPr>
          <w:rFonts w:asciiTheme="minorEastAsia" w:hAnsiTheme="minorEastAsia" w:hint="eastAsia"/>
          <w:bCs/>
          <w:sz w:val="24"/>
          <w:szCs w:val="24"/>
        </w:rPr>
        <w:t>1袋</w:t>
      </w:r>
    </w:p>
    <w:p w:rsidR="00931D0B" w:rsidRPr="00931D0B" w:rsidRDefault="00030380" w:rsidP="00030380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030380">
        <w:rPr>
          <w:rFonts w:asciiTheme="majorEastAsia" w:eastAsiaTheme="majorEastAsia" w:hAnsiTheme="majorEastAsia" w:hint="eastAsia"/>
          <w:b/>
          <w:sz w:val="32"/>
          <w:szCs w:val="32"/>
        </w:rPr>
        <w:t>超声影像工作站平台</w:t>
      </w:r>
    </w:p>
    <w:p w:rsidR="00030380" w:rsidRPr="00030380" w:rsidRDefault="00030380" w:rsidP="00030380">
      <w:pPr>
        <w:pStyle w:val="a5"/>
        <w:numPr>
          <w:ilvl w:val="0"/>
          <w:numId w:val="14"/>
        </w:numPr>
        <w:tabs>
          <w:tab w:val="left" w:pos="810"/>
          <w:tab w:val="left" w:pos="1980"/>
        </w:tabs>
        <w:spacing w:line="360" w:lineRule="auto"/>
        <w:ind w:firstLineChars="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030380">
        <w:rPr>
          <w:rFonts w:asciiTheme="minorEastAsia" w:hAnsiTheme="minorEastAsia" w:hint="eastAsia"/>
          <w:bCs/>
          <w:sz w:val="24"/>
          <w:szCs w:val="24"/>
        </w:rPr>
        <w:t>患者服务、自助报到、集中预约功能</w:t>
      </w:r>
    </w:p>
    <w:p w:rsidR="00030380" w:rsidRPr="00030380" w:rsidRDefault="00030380" w:rsidP="00030380">
      <w:pPr>
        <w:pStyle w:val="a5"/>
        <w:numPr>
          <w:ilvl w:val="0"/>
          <w:numId w:val="14"/>
        </w:numPr>
        <w:tabs>
          <w:tab w:val="left" w:pos="810"/>
          <w:tab w:val="left" w:pos="1980"/>
        </w:tabs>
        <w:spacing w:line="360" w:lineRule="auto"/>
        <w:ind w:firstLineChars="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030380">
        <w:rPr>
          <w:rFonts w:asciiTheme="minorEastAsia" w:hAnsiTheme="minorEastAsia" w:hint="eastAsia"/>
          <w:bCs/>
          <w:sz w:val="24"/>
          <w:szCs w:val="24"/>
        </w:rPr>
        <w:t>超声结构化报告、报告质控系统及排班管理</w:t>
      </w:r>
    </w:p>
    <w:p w:rsidR="00030380" w:rsidRPr="00030380" w:rsidRDefault="00030380" w:rsidP="00030380">
      <w:pPr>
        <w:pStyle w:val="a5"/>
        <w:numPr>
          <w:ilvl w:val="0"/>
          <w:numId w:val="14"/>
        </w:numPr>
        <w:tabs>
          <w:tab w:val="left" w:pos="810"/>
          <w:tab w:val="left" w:pos="1980"/>
        </w:tabs>
        <w:spacing w:line="360" w:lineRule="auto"/>
        <w:ind w:firstLineChars="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030380">
        <w:rPr>
          <w:rFonts w:asciiTheme="minorEastAsia" w:hAnsiTheme="minorEastAsia" w:hint="eastAsia"/>
          <w:bCs/>
          <w:sz w:val="24"/>
          <w:szCs w:val="24"/>
        </w:rPr>
        <w:t>超声科研教学功能升级，支持科研收集病例、教学报告书写</w:t>
      </w:r>
    </w:p>
    <w:p w:rsidR="00030380" w:rsidRPr="00030380" w:rsidRDefault="00030380" w:rsidP="00030380">
      <w:pPr>
        <w:pStyle w:val="a5"/>
        <w:numPr>
          <w:ilvl w:val="0"/>
          <w:numId w:val="14"/>
        </w:numPr>
        <w:tabs>
          <w:tab w:val="left" w:pos="810"/>
          <w:tab w:val="left" w:pos="1980"/>
        </w:tabs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030380">
        <w:rPr>
          <w:rFonts w:asciiTheme="minorEastAsia" w:hAnsiTheme="minorEastAsia" w:hint="eastAsia"/>
          <w:bCs/>
          <w:sz w:val="24"/>
          <w:szCs w:val="24"/>
        </w:rPr>
        <w:t>两院区大屏监控及示教平台，对</w:t>
      </w:r>
      <w:r>
        <w:rPr>
          <w:rFonts w:asciiTheme="minorEastAsia" w:hAnsiTheme="minorEastAsia" w:hint="eastAsia"/>
          <w:bCs/>
          <w:sz w:val="24"/>
          <w:szCs w:val="24"/>
        </w:rPr>
        <w:t>≥6台</w:t>
      </w:r>
      <w:r w:rsidRPr="00030380">
        <w:rPr>
          <w:rFonts w:asciiTheme="minorEastAsia" w:hAnsiTheme="minorEastAsia" w:hint="eastAsia"/>
          <w:bCs/>
          <w:sz w:val="24"/>
          <w:szCs w:val="24"/>
        </w:rPr>
        <w:t>超声图像实时监控显示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0686F" w:rsidRPr="0010686F" w:rsidRDefault="00030380" w:rsidP="00030380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030380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放射防护用品</w:t>
      </w:r>
    </w:p>
    <w:p w:rsidR="00030380" w:rsidRPr="00030380" w:rsidRDefault="00030380" w:rsidP="00030380">
      <w:pPr>
        <w:spacing w:after="240"/>
        <w:ind w:firstLine="5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（一）</w:t>
      </w:r>
      <w:r w:rsidRPr="00030380">
        <w:rPr>
          <w:rFonts w:ascii="仿宋_GB2312" w:eastAsia="仿宋_GB2312" w:hint="eastAsia"/>
          <w:sz w:val="24"/>
          <w:szCs w:val="24"/>
        </w:rPr>
        <w:t>东城院区防护用品清单</w:t>
      </w:r>
    </w:p>
    <w:tbl>
      <w:tblPr>
        <w:tblStyle w:val="a7"/>
        <w:tblW w:w="4439" w:type="pct"/>
        <w:jc w:val="center"/>
        <w:tblInd w:w="0" w:type="dxa"/>
        <w:tblLook w:val="0000" w:firstRow="0" w:lastRow="0" w:firstColumn="0" w:lastColumn="0" w:noHBand="0" w:noVBand="0"/>
      </w:tblPr>
      <w:tblGrid>
        <w:gridCol w:w="1271"/>
        <w:gridCol w:w="2268"/>
        <w:gridCol w:w="709"/>
        <w:gridCol w:w="3117"/>
      </w:tblGrid>
      <w:tr w:rsidR="00030380" w:rsidRPr="00030380" w:rsidTr="00030380">
        <w:trPr>
          <w:trHeight w:val="518"/>
          <w:jc w:val="center"/>
        </w:trPr>
        <w:tc>
          <w:tcPr>
            <w:tcW w:w="863" w:type="pct"/>
            <w:vAlign w:val="center"/>
          </w:tcPr>
          <w:p w:rsidR="00030380" w:rsidRPr="00030380" w:rsidRDefault="00030380" w:rsidP="0003038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科室</w:t>
            </w:r>
          </w:p>
        </w:tc>
        <w:tc>
          <w:tcPr>
            <w:tcW w:w="1540" w:type="pct"/>
            <w:vAlign w:val="center"/>
          </w:tcPr>
          <w:p w:rsidR="00030380" w:rsidRPr="00030380" w:rsidRDefault="00030380" w:rsidP="0003038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防护用品类型</w:t>
            </w:r>
          </w:p>
        </w:tc>
        <w:tc>
          <w:tcPr>
            <w:tcW w:w="481" w:type="pct"/>
            <w:vAlign w:val="center"/>
          </w:tcPr>
          <w:p w:rsidR="00030380" w:rsidRPr="00030380" w:rsidRDefault="00030380" w:rsidP="0003038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2116" w:type="pct"/>
            <w:vAlign w:val="center"/>
          </w:tcPr>
          <w:p w:rsidR="00030380" w:rsidRPr="00030380" w:rsidRDefault="00030380" w:rsidP="0003038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规格</w:t>
            </w:r>
          </w:p>
        </w:tc>
      </w:tr>
      <w:tr w:rsidR="00030380" w:rsidRPr="00030380" w:rsidTr="00030380">
        <w:trPr>
          <w:trHeight w:val="499"/>
          <w:jc w:val="center"/>
        </w:trPr>
        <w:tc>
          <w:tcPr>
            <w:tcW w:w="863" w:type="pct"/>
            <w:vMerge w:val="restart"/>
            <w:vAlign w:val="center"/>
          </w:tcPr>
          <w:p w:rsidR="00030380" w:rsidRPr="00030380" w:rsidRDefault="00030380" w:rsidP="0003038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放射科</w:t>
            </w:r>
          </w:p>
        </w:tc>
        <w:tc>
          <w:tcPr>
            <w:tcW w:w="1540" w:type="pct"/>
            <w:vAlign w:val="center"/>
          </w:tcPr>
          <w:p w:rsidR="00030380" w:rsidRPr="00030380" w:rsidRDefault="00030380" w:rsidP="0003038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铅橡胶围裙</w:t>
            </w:r>
          </w:p>
        </w:tc>
        <w:tc>
          <w:tcPr>
            <w:tcW w:w="481" w:type="pct"/>
            <w:vAlign w:val="center"/>
          </w:tcPr>
          <w:p w:rsidR="00030380" w:rsidRPr="00030380" w:rsidRDefault="00030380" w:rsidP="0003038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16" w:type="pct"/>
            <w:vAlign w:val="center"/>
          </w:tcPr>
          <w:p w:rsidR="00030380" w:rsidRPr="00030380" w:rsidRDefault="00030380" w:rsidP="0003038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0.5 mmPb</w:t>
            </w:r>
          </w:p>
        </w:tc>
      </w:tr>
      <w:tr w:rsidR="00030380" w:rsidRPr="00030380" w:rsidTr="00030380">
        <w:trPr>
          <w:trHeight w:val="519"/>
          <w:jc w:val="center"/>
        </w:trPr>
        <w:tc>
          <w:tcPr>
            <w:tcW w:w="863" w:type="pct"/>
            <w:vMerge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40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铅橡胶颈套</w:t>
            </w:r>
          </w:p>
        </w:tc>
        <w:tc>
          <w:tcPr>
            <w:tcW w:w="481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16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0.5 mmPb</w:t>
            </w:r>
          </w:p>
        </w:tc>
      </w:tr>
      <w:tr w:rsidR="00030380" w:rsidRPr="00030380" w:rsidTr="00030380">
        <w:trPr>
          <w:jc w:val="center"/>
        </w:trPr>
        <w:tc>
          <w:tcPr>
            <w:tcW w:w="863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核医学科</w:t>
            </w:r>
          </w:p>
        </w:tc>
        <w:tc>
          <w:tcPr>
            <w:tcW w:w="1540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F18铅桶</w:t>
            </w:r>
          </w:p>
        </w:tc>
        <w:tc>
          <w:tcPr>
            <w:tcW w:w="481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16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10mmPb</w:t>
            </w:r>
          </w:p>
        </w:tc>
      </w:tr>
      <w:tr w:rsidR="00030380" w:rsidRPr="00030380" w:rsidTr="00030380">
        <w:trPr>
          <w:trHeight w:val="307"/>
          <w:jc w:val="center"/>
        </w:trPr>
        <w:tc>
          <w:tcPr>
            <w:tcW w:w="863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导管室</w:t>
            </w:r>
          </w:p>
        </w:tc>
        <w:tc>
          <w:tcPr>
            <w:tcW w:w="1540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铅防护眼镜+介入防护手套</w:t>
            </w:r>
          </w:p>
        </w:tc>
        <w:tc>
          <w:tcPr>
            <w:tcW w:w="481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16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0.5 mmPb+0.025mmPb</w:t>
            </w:r>
          </w:p>
        </w:tc>
      </w:tr>
    </w:tbl>
    <w:p w:rsidR="00030380" w:rsidRPr="00030380" w:rsidRDefault="00030380" w:rsidP="00030380">
      <w:pPr>
        <w:spacing w:before="240" w:after="240"/>
        <w:ind w:firstLine="5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（二）</w:t>
      </w:r>
      <w:r w:rsidRPr="00030380">
        <w:rPr>
          <w:rFonts w:ascii="仿宋_GB2312" w:eastAsia="仿宋_GB2312" w:hint="eastAsia"/>
          <w:sz w:val="24"/>
          <w:szCs w:val="24"/>
        </w:rPr>
        <w:t xml:space="preserve"> 通州院区防护用品清单</w:t>
      </w:r>
    </w:p>
    <w:tbl>
      <w:tblPr>
        <w:tblStyle w:val="a7"/>
        <w:tblW w:w="4439" w:type="pct"/>
        <w:jc w:val="center"/>
        <w:tblInd w:w="0" w:type="dxa"/>
        <w:tblLook w:val="0000" w:firstRow="0" w:lastRow="0" w:firstColumn="0" w:lastColumn="0" w:noHBand="0" w:noVBand="0"/>
      </w:tblPr>
      <w:tblGrid>
        <w:gridCol w:w="1556"/>
        <w:gridCol w:w="2348"/>
        <w:gridCol w:w="910"/>
        <w:gridCol w:w="2551"/>
      </w:tblGrid>
      <w:tr w:rsidR="00030380" w:rsidRPr="00030380" w:rsidTr="00030380">
        <w:trPr>
          <w:trHeight w:val="780"/>
          <w:jc w:val="center"/>
        </w:trPr>
        <w:tc>
          <w:tcPr>
            <w:tcW w:w="1056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科室</w:t>
            </w:r>
          </w:p>
        </w:tc>
        <w:tc>
          <w:tcPr>
            <w:tcW w:w="1594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防护用品类型</w:t>
            </w:r>
          </w:p>
        </w:tc>
        <w:tc>
          <w:tcPr>
            <w:tcW w:w="618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732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规格</w:t>
            </w:r>
          </w:p>
        </w:tc>
      </w:tr>
      <w:tr w:rsidR="00030380" w:rsidRPr="00030380" w:rsidTr="00030380">
        <w:trPr>
          <w:trHeight w:val="307"/>
          <w:jc w:val="center"/>
        </w:trPr>
        <w:tc>
          <w:tcPr>
            <w:tcW w:w="1056" w:type="pct"/>
            <w:vMerge w:val="restar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杂交手术室</w:t>
            </w:r>
          </w:p>
        </w:tc>
        <w:tc>
          <w:tcPr>
            <w:tcW w:w="1594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铅橡胶围裙、帽子、颈套、眼镜</w:t>
            </w:r>
          </w:p>
        </w:tc>
        <w:tc>
          <w:tcPr>
            <w:tcW w:w="618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732" w:type="pct"/>
            <w:vMerge w:val="restar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0.5 mmPb</w:t>
            </w:r>
          </w:p>
        </w:tc>
      </w:tr>
      <w:tr w:rsidR="00030380" w:rsidRPr="00030380" w:rsidTr="00030380">
        <w:trPr>
          <w:trHeight w:val="307"/>
          <w:jc w:val="center"/>
        </w:trPr>
        <w:tc>
          <w:tcPr>
            <w:tcW w:w="1056" w:type="pct"/>
            <w:vMerge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4" w:type="pct"/>
            <w:vAlign w:val="center"/>
          </w:tcPr>
          <w:p w:rsidR="00030380" w:rsidRPr="00030380" w:rsidRDefault="00030380" w:rsidP="002B21BE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铅橡胶围裙、帽子、颈套</w:t>
            </w:r>
          </w:p>
        </w:tc>
        <w:tc>
          <w:tcPr>
            <w:tcW w:w="618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32" w:type="pct"/>
            <w:vMerge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30380" w:rsidRPr="00030380" w:rsidTr="00030380">
        <w:trPr>
          <w:trHeight w:val="624"/>
          <w:jc w:val="center"/>
        </w:trPr>
        <w:tc>
          <w:tcPr>
            <w:tcW w:w="1056" w:type="pct"/>
            <w:vMerge w:val="restar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导管室</w:t>
            </w:r>
          </w:p>
        </w:tc>
        <w:tc>
          <w:tcPr>
            <w:tcW w:w="1594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铅橡胶围裙、帽子、颈套、眼镜</w:t>
            </w:r>
          </w:p>
        </w:tc>
        <w:tc>
          <w:tcPr>
            <w:tcW w:w="618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732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0.5 mmPb</w:t>
            </w:r>
          </w:p>
        </w:tc>
      </w:tr>
      <w:tr w:rsidR="00030380" w:rsidRPr="00030380" w:rsidTr="00030380">
        <w:trPr>
          <w:trHeight w:val="624"/>
          <w:jc w:val="center"/>
        </w:trPr>
        <w:tc>
          <w:tcPr>
            <w:tcW w:w="1056" w:type="pct"/>
            <w:vMerge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4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铅橡胶围裙、帽子、颈套+介入防护手套</w:t>
            </w:r>
          </w:p>
        </w:tc>
        <w:tc>
          <w:tcPr>
            <w:tcW w:w="618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32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0.5 mmPb+0.025mmPb</w:t>
            </w:r>
          </w:p>
        </w:tc>
      </w:tr>
      <w:tr w:rsidR="00030380" w:rsidRPr="00030380" w:rsidTr="00030380">
        <w:trPr>
          <w:trHeight w:val="624"/>
          <w:jc w:val="center"/>
        </w:trPr>
        <w:tc>
          <w:tcPr>
            <w:tcW w:w="1056" w:type="pct"/>
            <w:vMerge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4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铅屏风、铅防护吊帘、床侧防护帘</w:t>
            </w:r>
          </w:p>
        </w:tc>
        <w:tc>
          <w:tcPr>
            <w:tcW w:w="618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32" w:type="pct"/>
            <w:vAlign w:val="center"/>
          </w:tcPr>
          <w:p w:rsidR="00030380" w:rsidRPr="00030380" w:rsidRDefault="00030380" w:rsidP="002B21B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30380">
              <w:rPr>
                <w:rFonts w:ascii="仿宋_GB2312" w:eastAsia="仿宋_GB2312" w:hint="eastAsia"/>
                <w:sz w:val="24"/>
                <w:szCs w:val="24"/>
              </w:rPr>
              <w:t>2mmPb</w:t>
            </w:r>
          </w:p>
        </w:tc>
      </w:tr>
    </w:tbl>
    <w:p w:rsidR="00030380" w:rsidRPr="00030380" w:rsidRDefault="00030380" w:rsidP="00F03FA9">
      <w:pPr>
        <w:ind w:firstLine="420"/>
        <w:rPr>
          <w:rFonts w:ascii="仿宋_GB2312" w:eastAsia="仿宋_GB2312" w:hAnsiTheme="minorEastAsia" w:hint="eastAsia"/>
          <w:sz w:val="24"/>
          <w:szCs w:val="24"/>
        </w:rPr>
      </w:pPr>
    </w:p>
    <w:sectPr w:rsidR="00030380" w:rsidRPr="0003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D9" w:rsidRDefault="00E115D9" w:rsidP="00E41CC4">
      <w:r>
        <w:separator/>
      </w:r>
    </w:p>
  </w:endnote>
  <w:endnote w:type="continuationSeparator" w:id="0">
    <w:p w:rsidR="00E115D9" w:rsidRDefault="00E115D9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D9" w:rsidRDefault="00E115D9" w:rsidP="00E41CC4">
      <w:r>
        <w:separator/>
      </w:r>
    </w:p>
  </w:footnote>
  <w:footnote w:type="continuationSeparator" w:id="0">
    <w:p w:rsidR="00E115D9" w:rsidRDefault="00E115D9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B85"/>
    <w:multiLevelType w:val="hybridMultilevel"/>
    <w:tmpl w:val="E766C07E"/>
    <w:lvl w:ilvl="0" w:tplc="ED02182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03EB9"/>
    <w:multiLevelType w:val="singleLevel"/>
    <w:tmpl w:val="06603E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9774B01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06B489B"/>
    <w:multiLevelType w:val="hybridMultilevel"/>
    <w:tmpl w:val="22F46A9E"/>
    <w:lvl w:ilvl="0" w:tplc="62F85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23F5353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407A38CC"/>
    <w:multiLevelType w:val="hybridMultilevel"/>
    <w:tmpl w:val="3F88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3E79B8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69131B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6F710F6D"/>
    <w:multiLevelType w:val="multilevel"/>
    <w:tmpl w:val="6F710F6D"/>
    <w:lvl w:ilvl="0">
      <w:start w:val="1"/>
      <w:numFmt w:val="decimal"/>
      <w:lvlText w:val="%1．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3" w15:restartNumberingAfterBreak="0">
    <w:nsid w:val="7783361B"/>
    <w:multiLevelType w:val="hybridMultilevel"/>
    <w:tmpl w:val="BF6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030380"/>
    <w:rsid w:val="000E5293"/>
    <w:rsid w:val="0010686F"/>
    <w:rsid w:val="001536AC"/>
    <w:rsid w:val="0018299C"/>
    <w:rsid w:val="001F3069"/>
    <w:rsid w:val="00202A54"/>
    <w:rsid w:val="00244751"/>
    <w:rsid w:val="00356DE9"/>
    <w:rsid w:val="003A6CD4"/>
    <w:rsid w:val="00444053"/>
    <w:rsid w:val="0047766A"/>
    <w:rsid w:val="004D140A"/>
    <w:rsid w:val="0051223A"/>
    <w:rsid w:val="005614D8"/>
    <w:rsid w:val="006026A7"/>
    <w:rsid w:val="00652C54"/>
    <w:rsid w:val="00657181"/>
    <w:rsid w:val="00657284"/>
    <w:rsid w:val="0085007C"/>
    <w:rsid w:val="0086681C"/>
    <w:rsid w:val="008A7556"/>
    <w:rsid w:val="00906182"/>
    <w:rsid w:val="00931B58"/>
    <w:rsid w:val="00931D0B"/>
    <w:rsid w:val="00943FBF"/>
    <w:rsid w:val="009D73A1"/>
    <w:rsid w:val="00A03323"/>
    <w:rsid w:val="00A633BC"/>
    <w:rsid w:val="00B648D0"/>
    <w:rsid w:val="00BE644F"/>
    <w:rsid w:val="00BF6434"/>
    <w:rsid w:val="00CF245B"/>
    <w:rsid w:val="00D225DC"/>
    <w:rsid w:val="00DC2AED"/>
    <w:rsid w:val="00DC5C70"/>
    <w:rsid w:val="00E115D9"/>
    <w:rsid w:val="00E1417D"/>
    <w:rsid w:val="00E41CC4"/>
    <w:rsid w:val="00E728EF"/>
    <w:rsid w:val="00EA7819"/>
    <w:rsid w:val="00F03FA9"/>
    <w:rsid w:val="00F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931D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931B58"/>
  </w:style>
  <w:style w:type="paragraph" w:customStyle="1" w:styleId="Default">
    <w:name w:val="Default"/>
    <w:rsid w:val="00931B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7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766A"/>
    <w:rPr>
      <w:sz w:val="18"/>
      <w:szCs w:val="18"/>
    </w:rPr>
  </w:style>
  <w:style w:type="table" w:styleId="a7">
    <w:name w:val="Table Grid"/>
    <w:basedOn w:val="a1"/>
    <w:rsid w:val="00030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6</cp:revision>
  <cp:lastPrinted>2021-03-25T05:05:00Z</cp:lastPrinted>
  <dcterms:created xsi:type="dcterms:W3CDTF">2021-05-12T06:04:00Z</dcterms:created>
  <dcterms:modified xsi:type="dcterms:W3CDTF">2021-07-15T06:47:00Z</dcterms:modified>
</cp:coreProperties>
</file>