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2E" w:rsidRPr="00151AC2" w:rsidRDefault="000D40EA" w:rsidP="006C13DD">
      <w:pPr>
        <w:spacing w:beforeLines="50" w:afterLines="50" w:line="360" w:lineRule="auto"/>
        <w:jc w:val="center"/>
        <w:rPr>
          <w:b/>
          <w:bCs/>
          <w:sz w:val="32"/>
          <w:szCs w:val="32"/>
        </w:rPr>
      </w:pPr>
      <w:r>
        <w:rPr>
          <w:rFonts w:hint="eastAsia"/>
          <w:b/>
          <w:bCs/>
          <w:sz w:val="32"/>
          <w:szCs w:val="32"/>
        </w:rPr>
        <w:t>国际医疗部安检机、安检门</w:t>
      </w:r>
      <w:r w:rsidR="00C00763">
        <w:rPr>
          <w:rFonts w:hint="eastAsia"/>
          <w:b/>
          <w:bCs/>
          <w:sz w:val="32"/>
          <w:szCs w:val="32"/>
        </w:rPr>
        <w:t>采购</w:t>
      </w:r>
      <w:r w:rsidR="001C3ABE" w:rsidRPr="00151AC2">
        <w:rPr>
          <w:rFonts w:hint="eastAsia"/>
          <w:b/>
          <w:bCs/>
          <w:sz w:val="32"/>
          <w:szCs w:val="32"/>
        </w:rPr>
        <w:t>需求</w:t>
      </w:r>
    </w:p>
    <w:p w:rsidR="001C3ABE" w:rsidRPr="00322496" w:rsidRDefault="007D5029" w:rsidP="006C13DD">
      <w:pPr>
        <w:spacing w:beforeLines="50" w:afterLines="50" w:line="360" w:lineRule="auto"/>
        <w:rPr>
          <w:b/>
          <w:bCs/>
          <w:szCs w:val="28"/>
        </w:rPr>
      </w:pPr>
      <w:r w:rsidRPr="00322496">
        <w:rPr>
          <w:rFonts w:hint="eastAsia"/>
          <w:b/>
          <w:bCs/>
          <w:szCs w:val="28"/>
        </w:rPr>
        <w:t>一、</w:t>
      </w:r>
      <w:r w:rsidR="001C3ABE" w:rsidRPr="00322496">
        <w:rPr>
          <w:rFonts w:hint="eastAsia"/>
          <w:b/>
          <w:bCs/>
          <w:szCs w:val="28"/>
        </w:rPr>
        <w:t>基本需求</w:t>
      </w:r>
    </w:p>
    <w:p w:rsidR="00412460" w:rsidRPr="00322496" w:rsidRDefault="00151AC2" w:rsidP="006C13DD">
      <w:pPr>
        <w:spacing w:beforeLines="50" w:afterLines="50" w:line="360" w:lineRule="auto"/>
        <w:rPr>
          <w:b/>
          <w:bCs/>
          <w:szCs w:val="28"/>
        </w:rPr>
      </w:pPr>
      <w:r w:rsidRPr="00322496">
        <w:rPr>
          <w:rFonts w:hint="eastAsia"/>
          <w:b/>
          <w:bCs/>
          <w:szCs w:val="28"/>
        </w:rPr>
        <w:t>1</w:t>
      </w:r>
      <w:r w:rsidRPr="00322496">
        <w:rPr>
          <w:b/>
          <w:bCs/>
          <w:szCs w:val="28"/>
        </w:rPr>
        <w:t>.</w:t>
      </w:r>
      <w:r w:rsidR="00750BD7" w:rsidRPr="00322496">
        <w:rPr>
          <w:b/>
          <w:bCs/>
          <w:szCs w:val="28"/>
        </w:rPr>
        <w:t>1</w:t>
      </w:r>
      <w:r w:rsidR="00412460" w:rsidRPr="00322496">
        <w:rPr>
          <w:rFonts w:hint="eastAsia"/>
          <w:b/>
          <w:bCs/>
          <w:szCs w:val="28"/>
        </w:rPr>
        <w:t>采购服务标准：</w:t>
      </w:r>
    </w:p>
    <w:p w:rsidR="001C3ABE" w:rsidRPr="00322496" w:rsidRDefault="00750BD7" w:rsidP="006C13DD">
      <w:pPr>
        <w:spacing w:beforeLines="50" w:afterLines="50" w:line="360" w:lineRule="auto"/>
        <w:ind w:left="6"/>
        <w:rPr>
          <w:rFonts w:ascii="宋体" w:cs="宋体"/>
          <w:bCs/>
          <w:szCs w:val="28"/>
        </w:rPr>
      </w:pPr>
      <w:r w:rsidRPr="00322496">
        <w:rPr>
          <w:rFonts w:ascii="宋体" w:cs="宋体" w:hint="eastAsia"/>
          <w:bCs/>
          <w:szCs w:val="28"/>
        </w:rPr>
        <w:t>1</w:t>
      </w:r>
      <w:r w:rsidRPr="00322496">
        <w:rPr>
          <w:rFonts w:ascii="宋体" w:cs="宋体"/>
          <w:bCs/>
          <w:szCs w:val="28"/>
        </w:rPr>
        <w:t>.1.1</w:t>
      </w:r>
      <w:r w:rsidR="001C3ABE" w:rsidRPr="00322496">
        <w:rPr>
          <w:rFonts w:ascii="宋体" w:cs="宋体" w:hint="eastAsia"/>
          <w:bCs/>
          <w:szCs w:val="28"/>
        </w:rPr>
        <w:t>供应商应有能力做好售后服务工作和提供技术保障。供应商或响应产品制造商应设有专业的售后服务维修机构，有充足的零件储备和能力相当的技术服务人员，</w:t>
      </w:r>
      <w:r w:rsidR="001C3ABE" w:rsidRPr="00322496">
        <w:rPr>
          <w:rFonts w:ascii="宋体" w:cs="宋体" w:hint="eastAsia"/>
          <w:szCs w:val="28"/>
        </w:rPr>
        <w:t>并保证响应产品停产后的备件供应，</w:t>
      </w:r>
      <w:r w:rsidR="001C3ABE" w:rsidRPr="00322496">
        <w:rPr>
          <w:rFonts w:ascii="宋体" w:cs="宋体" w:hint="eastAsia"/>
          <w:bCs/>
          <w:szCs w:val="28"/>
        </w:rPr>
        <w:t>响应时须提供有关其响应产品专业的售后服务（维修站）的信息，包括售后服务机构名称、服务人员的数量和水平、联系人和联系方式、零备件的储备等。质量保证期内的免费售后维修及服务包括所有响应产品及配件，并含第三方产品，同时供应商应定期对所有响应产品提供维护保养服务。</w:t>
      </w:r>
    </w:p>
    <w:p w:rsidR="001C3ABE" w:rsidRPr="00322496" w:rsidRDefault="00750BD7" w:rsidP="006C13DD">
      <w:pPr>
        <w:spacing w:beforeLines="50" w:afterLines="50" w:line="360" w:lineRule="auto"/>
        <w:ind w:left="6"/>
        <w:rPr>
          <w:rFonts w:ascii="宋体" w:cs="宋体"/>
          <w:bCs/>
          <w:szCs w:val="28"/>
        </w:rPr>
      </w:pPr>
      <w:r w:rsidRPr="00322496">
        <w:rPr>
          <w:rFonts w:ascii="宋体" w:cs="宋体" w:hint="eastAsia"/>
          <w:bCs/>
          <w:szCs w:val="28"/>
        </w:rPr>
        <w:t>1</w:t>
      </w:r>
      <w:r w:rsidRPr="00322496">
        <w:rPr>
          <w:rFonts w:ascii="宋体" w:cs="宋体"/>
          <w:bCs/>
          <w:szCs w:val="28"/>
        </w:rPr>
        <w:t>.1.2</w:t>
      </w:r>
      <w:r w:rsidR="001C3ABE" w:rsidRPr="00322496">
        <w:rPr>
          <w:rFonts w:ascii="宋体" w:cs="宋体" w:hint="eastAsia"/>
          <w:bCs/>
          <w:szCs w:val="28"/>
        </w:rPr>
        <w:t>供应商</w:t>
      </w:r>
      <w:r w:rsidR="001C3ABE" w:rsidRPr="00322496">
        <w:rPr>
          <w:rFonts w:ascii="宋体" w:cs="宋体" w:hint="eastAsia"/>
          <w:szCs w:val="28"/>
        </w:rPr>
        <w:t>发运货物时，每台设备要提供一整套中文的技术资料，包括安装、操作手册、使用说明、维修保养手册、电路图、零配件清单等，这些资料费应包括在响应报价内。如果采购人确认供应商提供的技术资料不完整或在运输过程中丢失，供应商需保证在收到采购人通知后</w:t>
      </w:r>
      <w:r w:rsidR="001C3ABE" w:rsidRPr="00322496">
        <w:rPr>
          <w:rFonts w:ascii="宋体" w:cs="宋体" w:hint="eastAsia"/>
          <w:szCs w:val="28"/>
        </w:rPr>
        <w:t>3</w:t>
      </w:r>
      <w:r w:rsidR="001C3ABE" w:rsidRPr="00322496">
        <w:rPr>
          <w:rFonts w:ascii="宋体" w:cs="宋体" w:hint="eastAsia"/>
          <w:szCs w:val="28"/>
        </w:rPr>
        <w:t>天内将这些资料免费寄给采购人。</w:t>
      </w:r>
    </w:p>
    <w:p w:rsidR="001C3ABE" w:rsidRPr="00322496" w:rsidRDefault="00750BD7" w:rsidP="006C13DD">
      <w:pPr>
        <w:spacing w:beforeLines="50" w:afterLines="50" w:line="360" w:lineRule="auto"/>
        <w:ind w:left="6"/>
        <w:rPr>
          <w:rFonts w:ascii="宋体" w:cs="宋体"/>
          <w:bCs/>
          <w:szCs w:val="28"/>
        </w:rPr>
      </w:pPr>
      <w:r w:rsidRPr="00322496">
        <w:rPr>
          <w:rFonts w:ascii="宋体" w:cs="宋体" w:hint="eastAsia"/>
          <w:bCs/>
          <w:szCs w:val="28"/>
        </w:rPr>
        <w:t>1</w:t>
      </w:r>
      <w:r w:rsidRPr="00322496">
        <w:rPr>
          <w:rFonts w:ascii="宋体" w:cs="宋体"/>
          <w:bCs/>
          <w:szCs w:val="28"/>
        </w:rPr>
        <w:t>.1.3</w:t>
      </w:r>
      <w:r w:rsidR="001C3ABE" w:rsidRPr="00322496">
        <w:rPr>
          <w:rFonts w:ascii="宋体" w:cs="宋体" w:hint="eastAsia"/>
          <w:bCs/>
          <w:szCs w:val="28"/>
        </w:rPr>
        <w:t>供应商</w:t>
      </w:r>
      <w:r w:rsidR="001C3ABE" w:rsidRPr="00322496">
        <w:rPr>
          <w:rFonts w:ascii="宋体" w:cs="宋体" w:hint="eastAsia"/>
          <w:szCs w:val="28"/>
        </w:rPr>
        <w:t>应保证在接到通知的一周内，自付费用在指定所在地对设备进行安装、调试和试运行，直到该产品的技术指标完全符合合同要求为止。供应商技术人员的费用，如：差旅费、住宿费等应</w:t>
      </w:r>
      <w:r w:rsidR="001C3ABE" w:rsidRPr="00322496">
        <w:rPr>
          <w:rFonts w:ascii="宋体" w:cs="宋体" w:hint="eastAsia"/>
          <w:szCs w:val="28"/>
        </w:rPr>
        <w:lastRenderedPageBreak/>
        <w:t>计入响应报价。供应商安装人员应自备必要的专用工具、量具及调试用的材料等。</w:t>
      </w:r>
    </w:p>
    <w:p w:rsidR="001C3ABE" w:rsidRPr="00322496" w:rsidRDefault="00750BD7" w:rsidP="006C13DD">
      <w:pPr>
        <w:spacing w:beforeLines="50" w:afterLines="50" w:line="360" w:lineRule="auto"/>
        <w:ind w:left="6"/>
        <w:rPr>
          <w:rFonts w:ascii="宋体" w:cs="宋体"/>
          <w:szCs w:val="28"/>
        </w:rPr>
      </w:pPr>
      <w:r w:rsidRPr="00322496">
        <w:rPr>
          <w:rFonts w:ascii="宋体" w:cs="宋体" w:hint="eastAsia"/>
          <w:szCs w:val="28"/>
        </w:rPr>
        <w:t>1</w:t>
      </w:r>
      <w:r w:rsidRPr="00322496">
        <w:rPr>
          <w:rFonts w:ascii="宋体" w:cs="宋体"/>
          <w:szCs w:val="28"/>
        </w:rPr>
        <w:t>.1.3.1</w:t>
      </w:r>
      <w:r w:rsidR="001C3ABE" w:rsidRPr="00322496">
        <w:rPr>
          <w:rFonts w:ascii="宋体" w:cs="宋体" w:hint="eastAsia"/>
          <w:szCs w:val="28"/>
        </w:rPr>
        <w:t>供应商应负责响应货物质量保证期内的免费维修和配件供应，供应商售后服务维修机构应备有所购货物及时维修所需的关键零部件。</w:t>
      </w:r>
    </w:p>
    <w:p w:rsidR="001C3ABE" w:rsidRPr="00322496" w:rsidRDefault="007D5029" w:rsidP="006C13DD">
      <w:pPr>
        <w:spacing w:beforeLines="50" w:afterLines="50" w:line="360" w:lineRule="auto"/>
        <w:ind w:left="6"/>
        <w:rPr>
          <w:rFonts w:ascii="宋体" w:cs="宋体"/>
          <w:szCs w:val="28"/>
        </w:rPr>
      </w:pPr>
      <w:r w:rsidRPr="00322496">
        <w:rPr>
          <w:rFonts w:ascii="宋体" w:cs="宋体"/>
          <w:szCs w:val="28"/>
        </w:rPr>
        <w:t>1.1.3.2</w:t>
      </w:r>
      <w:r w:rsidR="001C3ABE" w:rsidRPr="00322496">
        <w:rPr>
          <w:rFonts w:ascii="宋体" w:cs="宋体" w:hint="eastAsia"/>
          <w:szCs w:val="28"/>
        </w:rPr>
        <w:t>供应商应保证在质量保证期内提供设备专用的软件和相应数据库资料的免费升级服务。（如果有）</w:t>
      </w:r>
    </w:p>
    <w:p w:rsidR="001C3ABE" w:rsidRPr="00322496" w:rsidRDefault="007D5029" w:rsidP="006C13DD">
      <w:pPr>
        <w:spacing w:beforeLines="50" w:afterLines="50" w:line="360" w:lineRule="auto"/>
        <w:ind w:left="6"/>
        <w:rPr>
          <w:rFonts w:ascii="宋体" w:cs="宋体"/>
          <w:szCs w:val="28"/>
        </w:rPr>
      </w:pPr>
      <w:r w:rsidRPr="00322496">
        <w:rPr>
          <w:rFonts w:ascii="宋体" w:cs="宋体" w:hint="eastAsia"/>
          <w:szCs w:val="28"/>
        </w:rPr>
        <w:t>1</w:t>
      </w:r>
      <w:r w:rsidRPr="00322496">
        <w:rPr>
          <w:rFonts w:ascii="宋体" w:cs="宋体"/>
          <w:szCs w:val="28"/>
        </w:rPr>
        <w:t>.1.3.3</w:t>
      </w:r>
      <w:r w:rsidR="001C3ABE" w:rsidRPr="00322496">
        <w:rPr>
          <w:rFonts w:ascii="宋体" w:cs="宋体" w:hint="eastAsia"/>
          <w:szCs w:val="28"/>
        </w:rPr>
        <w:t>在合同执行期和质量保证期内响应人必须在</w:t>
      </w:r>
      <w:r w:rsidR="001C3ABE" w:rsidRPr="00322496">
        <w:rPr>
          <w:rFonts w:ascii="宋体" w:cs="宋体" w:hint="eastAsia"/>
          <w:szCs w:val="28"/>
        </w:rPr>
        <w:t>1</w:t>
      </w:r>
      <w:r w:rsidR="001C3ABE" w:rsidRPr="00322496">
        <w:rPr>
          <w:rFonts w:ascii="宋体" w:cs="宋体" w:hint="eastAsia"/>
          <w:szCs w:val="28"/>
        </w:rPr>
        <w:t>小时内对采购人所提出的维修要求做出实质性反应，及时解决系统运行中的问题。系统运行过程中如果发生故障，对故障的恢复时间不能超过</w:t>
      </w:r>
      <w:r w:rsidR="001C3ABE" w:rsidRPr="00322496">
        <w:rPr>
          <w:rFonts w:ascii="宋体" w:cs="宋体" w:hint="eastAsia"/>
          <w:szCs w:val="28"/>
        </w:rPr>
        <w:t>48</w:t>
      </w:r>
      <w:r w:rsidR="001C3ABE" w:rsidRPr="00322496">
        <w:rPr>
          <w:rFonts w:ascii="宋体" w:cs="宋体" w:hint="eastAsia"/>
          <w:szCs w:val="28"/>
        </w:rPr>
        <w:t>小时。</w:t>
      </w:r>
    </w:p>
    <w:p w:rsidR="001C3ABE" w:rsidRPr="00322496" w:rsidRDefault="007D5029" w:rsidP="006C13DD">
      <w:pPr>
        <w:spacing w:beforeLines="50" w:afterLines="50" w:line="360" w:lineRule="auto"/>
        <w:rPr>
          <w:b/>
          <w:bCs/>
          <w:szCs w:val="28"/>
        </w:rPr>
      </w:pPr>
      <w:r w:rsidRPr="00322496">
        <w:rPr>
          <w:rFonts w:hint="eastAsia"/>
          <w:b/>
          <w:bCs/>
          <w:szCs w:val="28"/>
        </w:rPr>
        <w:t>二、</w:t>
      </w:r>
      <w:r w:rsidR="00412460" w:rsidRPr="00322496">
        <w:rPr>
          <w:rFonts w:hint="eastAsia"/>
          <w:b/>
          <w:bCs/>
          <w:szCs w:val="28"/>
        </w:rPr>
        <w:t>服务期限要求</w:t>
      </w:r>
    </w:p>
    <w:p w:rsidR="00412460" w:rsidRPr="00322496" w:rsidRDefault="007D5029" w:rsidP="006C13DD">
      <w:pPr>
        <w:spacing w:beforeLines="50" w:afterLines="50" w:line="360" w:lineRule="auto"/>
        <w:ind w:left="66"/>
        <w:rPr>
          <w:rFonts w:ascii="宋体" w:cs="宋体"/>
          <w:szCs w:val="28"/>
        </w:rPr>
      </w:pPr>
      <w:r w:rsidRPr="00322496">
        <w:rPr>
          <w:rFonts w:ascii="宋体" w:cs="宋体" w:hint="eastAsia"/>
          <w:szCs w:val="28"/>
        </w:rPr>
        <w:t>2</w:t>
      </w:r>
      <w:r w:rsidRPr="00322496">
        <w:rPr>
          <w:rFonts w:ascii="宋体" w:cs="宋体"/>
          <w:szCs w:val="28"/>
        </w:rPr>
        <w:t>.1</w:t>
      </w:r>
      <w:r w:rsidR="00412460" w:rsidRPr="00322496">
        <w:rPr>
          <w:rFonts w:ascii="宋体" w:cs="宋体" w:hint="eastAsia"/>
          <w:szCs w:val="28"/>
        </w:rPr>
        <w:t>自设备安装、调试、验收合格之日起，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医院提供终身保修有偿服务。</w:t>
      </w:r>
    </w:p>
    <w:p w:rsidR="00412460" w:rsidRPr="00322496" w:rsidRDefault="007D5029" w:rsidP="006C13DD">
      <w:pPr>
        <w:spacing w:beforeLines="50" w:afterLines="50" w:line="360" w:lineRule="auto"/>
        <w:ind w:left="66"/>
        <w:rPr>
          <w:rFonts w:ascii="宋体" w:cs="宋体"/>
          <w:szCs w:val="28"/>
        </w:rPr>
      </w:pPr>
      <w:r w:rsidRPr="00322496">
        <w:rPr>
          <w:rFonts w:ascii="宋体" w:cs="宋体" w:hint="eastAsia"/>
          <w:szCs w:val="28"/>
        </w:rPr>
        <w:t>2</w:t>
      </w:r>
      <w:r w:rsidRPr="00322496">
        <w:rPr>
          <w:rFonts w:ascii="宋体" w:cs="宋体"/>
          <w:szCs w:val="28"/>
        </w:rPr>
        <w:t>.2</w:t>
      </w:r>
      <w:r w:rsidR="00412460" w:rsidRPr="00322496">
        <w:rPr>
          <w:rFonts w:ascii="宋体" w:cs="宋体" w:hint="eastAsia"/>
          <w:szCs w:val="28"/>
        </w:rPr>
        <w:t>供应商或制造商需要提供包含上述质量保证期（保修期）及服</w:t>
      </w:r>
      <w:r w:rsidR="00412460" w:rsidRPr="00322496">
        <w:rPr>
          <w:rFonts w:ascii="宋体" w:cs="宋体" w:hint="eastAsia"/>
          <w:szCs w:val="28"/>
        </w:rPr>
        <w:lastRenderedPageBreak/>
        <w:t>务要求的承诺函并加盖单位公章。</w:t>
      </w:r>
    </w:p>
    <w:p w:rsidR="00412460" w:rsidRDefault="007D5029" w:rsidP="006C13DD">
      <w:pPr>
        <w:spacing w:beforeLines="50" w:afterLines="50" w:line="360" w:lineRule="auto"/>
        <w:ind w:left="66"/>
        <w:rPr>
          <w:rFonts w:ascii="宋体" w:cs="宋体"/>
          <w:szCs w:val="28"/>
        </w:rPr>
      </w:pPr>
      <w:r w:rsidRPr="00322496">
        <w:rPr>
          <w:rFonts w:ascii="宋体" w:cs="宋体"/>
          <w:szCs w:val="28"/>
        </w:rPr>
        <w:t>2.3</w:t>
      </w:r>
      <w:r w:rsidR="00412460" w:rsidRPr="00322496">
        <w:rPr>
          <w:rFonts w:ascii="宋体" w:cs="宋体" w:hint="eastAsia"/>
          <w:szCs w:val="28"/>
        </w:rPr>
        <w:t>供应商</w:t>
      </w:r>
      <w:r w:rsidR="00412460" w:rsidRPr="00322496">
        <w:rPr>
          <w:rFonts w:ascii="宋体" w:cs="宋体" w:hint="eastAsia"/>
          <w:color w:val="000000"/>
          <w:szCs w:val="28"/>
        </w:rPr>
        <w:t>或制造商</w:t>
      </w:r>
      <w:r w:rsidR="00412460" w:rsidRPr="00322496">
        <w:rPr>
          <w:rFonts w:ascii="宋体" w:cs="宋体" w:hint="eastAsia"/>
          <w:szCs w:val="28"/>
        </w:rPr>
        <w:t>需要提供质量保证期（保修期）结束后，年度维保费用最高不超过合同金额</w:t>
      </w:r>
      <w:r w:rsidR="00412460" w:rsidRPr="00322496">
        <w:rPr>
          <w:rFonts w:ascii="宋体" w:cs="宋体" w:hint="eastAsia"/>
          <w:szCs w:val="28"/>
          <w:u w:val="single"/>
        </w:rPr>
        <w:t>5</w:t>
      </w:r>
      <w:r w:rsidR="00412460" w:rsidRPr="00322496">
        <w:rPr>
          <w:rFonts w:ascii="宋体" w:cs="宋体" w:hint="eastAsia"/>
          <w:szCs w:val="28"/>
        </w:rPr>
        <w:t>%</w:t>
      </w:r>
      <w:r w:rsidR="00412460" w:rsidRPr="00322496">
        <w:rPr>
          <w:rFonts w:ascii="宋体" w:cs="宋体" w:hint="eastAsia"/>
          <w:szCs w:val="28"/>
        </w:rPr>
        <w:t>的承诺函并加盖单位公章。保修费用应含维保工时费、零配件费用和软件维护、升级费用，服务内容和细则与免费维保期相同。</w:t>
      </w:r>
    </w:p>
    <w:p w:rsidR="00E16BF1" w:rsidRPr="00E16BF1" w:rsidRDefault="00E16BF1" w:rsidP="006C13DD">
      <w:pPr>
        <w:spacing w:beforeLines="50" w:afterLines="50" w:line="360" w:lineRule="auto"/>
        <w:ind w:left="66"/>
        <w:rPr>
          <w:rFonts w:ascii="宋体" w:cs="宋体"/>
          <w:szCs w:val="28"/>
        </w:rPr>
      </w:pPr>
      <w:r>
        <w:rPr>
          <w:rFonts w:ascii="宋体" w:cs="宋体" w:hint="eastAsia"/>
          <w:szCs w:val="28"/>
        </w:rPr>
        <w:t>2.4</w:t>
      </w:r>
      <w:r>
        <w:rPr>
          <w:rFonts w:ascii="宋体" w:cs="宋体" w:hint="eastAsia"/>
          <w:szCs w:val="28"/>
        </w:rPr>
        <w:t>我院要求产品质保期限不得低于</w:t>
      </w:r>
      <w:r>
        <w:rPr>
          <w:rFonts w:ascii="宋体" w:cs="宋体" w:hint="eastAsia"/>
          <w:szCs w:val="28"/>
        </w:rPr>
        <w:t>3</w:t>
      </w:r>
      <w:r>
        <w:rPr>
          <w:rFonts w:ascii="宋体" w:cs="宋体" w:hint="eastAsia"/>
          <w:szCs w:val="28"/>
        </w:rPr>
        <w:t>年。</w:t>
      </w:r>
    </w:p>
    <w:p w:rsidR="00412460" w:rsidRDefault="007D5029" w:rsidP="006C13DD">
      <w:pPr>
        <w:spacing w:beforeLines="50" w:afterLines="50" w:line="360" w:lineRule="auto"/>
        <w:rPr>
          <w:b/>
          <w:bCs/>
          <w:szCs w:val="28"/>
        </w:rPr>
      </w:pPr>
      <w:r w:rsidRPr="00322496">
        <w:rPr>
          <w:rFonts w:hint="eastAsia"/>
          <w:b/>
          <w:bCs/>
          <w:szCs w:val="28"/>
        </w:rPr>
        <w:t>三、</w:t>
      </w:r>
      <w:r w:rsidR="002C7A8D" w:rsidRPr="00322496">
        <w:rPr>
          <w:rFonts w:hint="eastAsia"/>
          <w:b/>
          <w:bCs/>
          <w:szCs w:val="28"/>
        </w:rPr>
        <w:t>安检设备购置数量</w:t>
      </w:r>
    </w:p>
    <w:p w:rsidR="000D40EA" w:rsidRPr="00E16BF1" w:rsidRDefault="000D40EA" w:rsidP="006C13DD">
      <w:pPr>
        <w:spacing w:beforeLines="50" w:afterLines="50" w:line="360" w:lineRule="auto"/>
        <w:rPr>
          <w:bCs/>
          <w:szCs w:val="28"/>
        </w:rPr>
      </w:pPr>
      <w:r w:rsidRPr="00E16BF1">
        <w:rPr>
          <w:rFonts w:hint="eastAsia"/>
          <w:bCs/>
          <w:szCs w:val="28"/>
        </w:rPr>
        <w:t>安检机、安检门各1套。使用位置：</w:t>
      </w:r>
      <w:r w:rsidR="006C13DD">
        <w:rPr>
          <w:rFonts w:hint="eastAsia"/>
          <w:bCs/>
          <w:szCs w:val="28"/>
        </w:rPr>
        <w:t>东直门医院</w:t>
      </w:r>
      <w:r w:rsidRPr="00E16BF1">
        <w:rPr>
          <w:rFonts w:hint="eastAsia"/>
          <w:bCs/>
          <w:szCs w:val="28"/>
        </w:rPr>
        <w:t>国际医疗部</w:t>
      </w:r>
    </w:p>
    <w:p w:rsidR="007D5029" w:rsidRPr="00322496" w:rsidRDefault="007D5029" w:rsidP="006C13DD">
      <w:pPr>
        <w:spacing w:beforeLines="50" w:afterLines="50" w:line="360" w:lineRule="auto"/>
        <w:rPr>
          <w:rFonts w:hAnsi="仿宋"/>
          <w:b/>
          <w:bCs/>
          <w:szCs w:val="28"/>
        </w:rPr>
      </w:pPr>
      <w:r w:rsidRPr="00322496">
        <w:rPr>
          <w:rFonts w:hAnsi="仿宋" w:hint="eastAsia"/>
          <w:b/>
          <w:bCs/>
          <w:szCs w:val="28"/>
        </w:rPr>
        <w:t>四、安检设备要求</w:t>
      </w:r>
    </w:p>
    <w:p w:rsidR="007D5029" w:rsidRPr="00322496" w:rsidRDefault="007D5029" w:rsidP="006C13DD">
      <w:pPr>
        <w:spacing w:beforeLines="50" w:afterLines="50" w:line="360" w:lineRule="auto"/>
        <w:rPr>
          <w:rFonts w:hAnsi="仿宋"/>
          <w:b/>
          <w:bCs/>
          <w:szCs w:val="28"/>
        </w:rPr>
      </w:pPr>
      <w:r w:rsidRPr="00322496">
        <w:rPr>
          <w:rFonts w:hAnsi="仿宋"/>
          <w:b/>
          <w:bCs/>
          <w:szCs w:val="28"/>
        </w:rPr>
        <w:t>4.1</w:t>
      </w:r>
      <w:r w:rsidR="007C6949" w:rsidRPr="00322496">
        <w:rPr>
          <w:rFonts w:hAnsi="仿宋" w:hint="eastAsia"/>
          <w:b/>
          <w:bCs/>
          <w:szCs w:val="28"/>
        </w:rPr>
        <w:t>通道式智能</w:t>
      </w:r>
      <w:r w:rsidR="009772A3" w:rsidRPr="00322496">
        <w:rPr>
          <w:rFonts w:hAnsi="仿宋" w:hint="eastAsia"/>
          <w:b/>
          <w:bCs/>
          <w:szCs w:val="28"/>
        </w:rPr>
        <w:t>安检门</w:t>
      </w:r>
    </w:p>
    <w:p w:rsidR="009772A3" w:rsidRPr="00322496" w:rsidRDefault="007D5029" w:rsidP="006C13DD">
      <w:pPr>
        <w:spacing w:beforeLines="50" w:afterLines="50" w:line="360" w:lineRule="auto"/>
        <w:rPr>
          <w:rFonts w:hAnsi="仿宋" w:cs="宋体"/>
          <w:b/>
          <w:bCs/>
          <w:szCs w:val="28"/>
          <w:lang w:bidi="zh-CN"/>
        </w:rPr>
      </w:pPr>
      <w:r w:rsidRPr="00322496">
        <w:rPr>
          <w:rFonts w:hAnsi="仿宋" w:cs="宋体" w:hint="eastAsia"/>
          <w:b/>
          <w:bCs/>
          <w:szCs w:val="28"/>
          <w:lang w:bidi="zh-CN"/>
        </w:rPr>
        <w:t>4</w:t>
      </w:r>
      <w:r w:rsidRPr="00322496">
        <w:rPr>
          <w:rFonts w:hAnsi="仿宋" w:cs="宋体"/>
          <w:b/>
          <w:bCs/>
          <w:szCs w:val="28"/>
          <w:lang w:bidi="zh-CN"/>
        </w:rPr>
        <w:t>.1.1</w:t>
      </w:r>
      <w:r w:rsidR="009772A3" w:rsidRPr="00322496">
        <w:rPr>
          <w:rFonts w:hAnsi="仿宋" w:cs="宋体" w:hint="eastAsia"/>
          <w:b/>
          <w:bCs/>
          <w:szCs w:val="28"/>
          <w:lang w:bidi="zh-CN"/>
        </w:rPr>
        <w:t>总体要求</w:t>
      </w:r>
    </w:p>
    <w:p w:rsidR="009772A3" w:rsidRPr="00322496" w:rsidRDefault="007D5029" w:rsidP="007D5029">
      <w:pPr>
        <w:spacing w:line="360" w:lineRule="auto"/>
        <w:ind w:left="6"/>
        <w:rPr>
          <w:rFonts w:hAnsi="仿宋" w:cs="宋体"/>
          <w:szCs w:val="28"/>
        </w:rPr>
      </w:pPr>
      <w:r w:rsidRPr="00322496">
        <w:rPr>
          <w:rFonts w:hAnsi="仿宋" w:cs="宋体" w:hint="eastAsia"/>
          <w:szCs w:val="28"/>
        </w:rPr>
        <w:t>4</w:t>
      </w:r>
      <w:r w:rsidRPr="00322496">
        <w:rPr>
          <w:rFonts w:hAnsi="仿宋" w:cs="宋体"/>
          <w:szCs w:val="28"/>
        </w:rPr>
        <w:t>.1.1.1</w:t>
      </w:r>
      <w:r w:rsidR="009772A3" w:rsidRPr="00322496">
        <w:rPr>
          <w:rFonts w:hAnsi="仿宋" w:cs="宋体" w:hint="eastAsia"/>
          <w:szCs w:val="28"/>
        </w:rPr>
        <w:t>设备应持有依据GB 15210-2018标准，国家安全防范报警系统产品质量监督检验中心的有效检测报告。</w:t>
      </w:r>
    </w:p>
    <w:p w:rsidR="009772A3" w:rsidRPr="00322496" w:rsidRDefault="007D5029" w:rsidP="007D5029">
      <w:pPr>
        <w:spacing w:line="360" w:lineRule="auto"/>
        <w:ind w:left="6"/>
        <w:rPr>
          <w:rFonts w:hAnsi="仿宋" w:cs="宋体"/>
          <w:szCs w:val="28"/>
        </w:rPr>
      </w:pPr>
      <w:r w:rsidRPr="00322496">
        <w:rPr>
          <w:rFonts w:hAnsi="仿宋" w:cs="宋体"/>
          <w:szCs w:val="28"/>
        </w:rPr>
        <w:t>4.1.1.2</w:t>
      </w:r>
      <w:r w:rsidR="009772A3" w:rsidRPr="00322496">
        <w:rPr>
          <w:rFonts w:hAnsi="仿宋" w:cs="宋体" w:hint="eastAsia"/>
          <w:szCs w:val="28"/>
        </w:rPr>
        <w:t>具备金属探测、图片存储、人脸识别、热成像测温、液晶显示屏、声光报警。</w:t>
      </w:r>
    </w:p>
    <w:p w:rsidR="001455CF" w:rsidRPr="00322496" w:rsidRDefault="007D5029" w:rsidP="007D5029">
      <w:pPr>
        <w:tabs>
          <w:tab w:val="left" w:pos="0"/>
        </w:tabs>
        <w:autoSpaceDE w:val="0"/>
        <w:autoSpaceDN w:val="0"/>
        <w:adjustRightInd w:val="0"/>
        <w:spacing w:line="360" w:lineRule="auto"/>
        <w:ind w:left="6"/>
        <w:rPr>
          <w:rFonts w:hAnsi="仿宋" w:cs="宋体"/>
          <w:szCs w:val="28"/>
        </w:rPr>
      </w:pPr>
      <w:r w:rsidRPr="00322496">
        <w:rPr>
          <w:rFonts w:hAnsi="仿宋" w:cs="宋体"/>
          <w:szCs w:val="28"/>
        </w:rPr>
        <w:t>4.1.1.3</w:t>
      </w:r>
      <w:r w:rsidR="009772A3" w:rsidRPr="00322496">
        <w:rPr>
          <w:rFonts w:hAnsi="仿宋" w:cs="宋体" w:hint="eastAsia"/>
          <w:szCs w:val="28"/>
        </w:rPr>
        <w:t>适用于北京地区环境气候，在极端气候情况下能保证正常运行。</w:t>
      </w:r>
    </w:p>
    <w:p w:rsidR="001455CF" w:rsidRPr="00322496" w:rsidRDefault="007D5029" w:rsidP="001455CF">
      <w:pPr>
        <w:tabs>
          <w:tab w:val="left" w:pos="0"/>
        </w:tabs>
        <w:autoSpaceDE w:val="0"/>
        <w:autoSpaceDN w:val="0"/>
        <w:adjustRightInd w:val="0"/>
        <w:spacing w:line="360" w:lineRule="auto"/>
        <w:rPr>
          <w:rFonts w:hAnsi="仿宋" w:cs="宋体"/>
          <w:szCs w:val="28"/>
        </w:rPr>
      </w:pPr>
      <w:r w:rsidRPr="00322496">
        <w:rPr>
          <w:rFonts w:hAnsi="仿宋" w:cs="宋体" w:hint="eastAsia"/>
          <w:b/>
          <w:bCs/>
          <w:szCs w:val="28"/>
          <w:lang w:bidi="zh-CN"/>
        </w:rPr>
        <w:t>4</w:t>
      </w:r>
      <w:r w:rsidRPr="00322496">
        <w:rPr>
          <w:rFonts w:hAnsi="仿宋" w:cs="宋体"/>
          <w:b/>
          <w:bCs/>
          <w:szCs w:val="28"/>
          <w:lang w:bidi="zh-CN"/>
        </w:rPr>
        <w:t>.1.2</w:t>
      </w:r>
      <w:r w:rsidR="001455CF" w:rsidRPr="00322496">
        <w:rPr>
          <w:rFonts w:hAnsi="仿宋" w:cs="宋体" w:hint="eastAsia"/>
          <w:b/>
          <w:bCs/>
          <w:szCs w:val="28"/>
          <w:lang w:bidi="zh-CN"/>
        </w:rPr>
        <w:t>主要技术要求</w:t>
      </w:r>
    </w:p>
    <w:p w:rsidR="001455CF" w:rsidRPr="00322496" w:rsidRDefault="001455CF" w:rsidP="001455CF">
      <w:pPr>
        <w:spacing w:line="360" w:lineRule="auto"/>
        <w:rPr>
          <w:rFonts w:hAnsi="仿宋" w:cs="宋体"/>
          <w:szCs w:val="28"/>
        </w:rPr>
      </w:pPr>
      <w:r w:rsidRPr="00322496">
        <w:rPr>
          <w:rFonts w:hAnsi="仿宋" w:cs="宋体" w:hint="eastAsia"/>
          <w:szCs w:val="28"/>
          <w:lang w:bidi="zh-CN"/>
        </w:rPr>
        <w:lastRenderedPageBreak/>
        <w:t>通过式金属探测</w:t>
      </w:r>
      <w:r w:rsidR="007D5029" w:rsidRPr="000D40EA">
        <w:rPr>
          <w:rFonts w:hAnsi="仿宋" w:cs="宋体" w:hint="eastAsia"/>
          <w:b/>
          <w:szCs w:val="28"/>
          <w:lang w:bidi="zh-CN"/>
        </w:rPr>
        <w:t>安检</w:t>
      </w:r>
      <w:r w:rsidRPr="000D40EA">
        <w:rPr>
          <w:rFonts w:hAnsi="仿宋" w:cs="宋体" w:hint="eastAsia"/>
          <w:b/>
          <w:szCs w:val="28"/>
          <w:lang w:bidi="zh-CN"/>
        </w:rPr>
        <w:t>门</w:t>
      </w:r>
      <w:r w:rsidRPr="00322496">
        <w:rPr>
          <w:rFonts w:hAnsi="仿宋" w:cs="宋体" w:hint="eastAsia"/>
          <w:szCs w:val="28"/>
          <w:lang w:bidi="zh-CN"/>
        </w:rPr>
        <w:t>设备应至少满足以下技术要求：</w:t>
      </w:r>
    </w:p>
    <w:p w:rsidR="001455CF" w:rsidRPr="00322496" w:rsidRDefault="007D5029" w:rsidP="007D5029">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4.1.2.1</w:t>
      </w:r>
      <w:r w:rsidR="001455CF" w:rsidRPr="00322496">
        <w:rPr>
          <w:rFonts w:hAnsi="仿宋" w:cs="宋体" w:hint="eastAsia"/>
          <w:szCs w:val="28"/>
        </w:rPr>
        <w:t>检测装置使用金属探测技术，固定式。</w:t>
      </w:r>
    </w:p>
    <w:p w:rsidR="001455CF" w:rsidRPr="00322496" w:rsidRDefault="007D5029" w:rsidP="007D5029">
      <w:pPr>
        <w:tabs>
          <w:tab w:val="left" w:pos="0"/>
        </w:tabs>
        <w:autoSpaceDE w:val="0"/>
        <w:autoSpaceDN w:val="0"/>
        <w:adjustRightInd w:val="0"/>
        <w:spacing w:line="360" w:lineRule="auto"/>
        <w:rPr>
          <w:rFonts w:hAnsi="仿宋" w:cs="宋体"/>
          <w:szCs w:val="28"/>
        </w:rPr>
      </w:pPr>
      <w:r w:rsidRPr="00322496">
        <w:rPr>
          <w:rFonts w:hAnsi="仿宋" w:cs="宋体" w:hint="eastAsia"/>
          <w:szCs w:val="28"/>
        </w:rPr>
        <w:t>4</w:t>
      </w:r>
      <w:r w:rsidRPr="00322496">
        <w:rPr>
          <w:rFonts w:hAnsi="仿宋" w:cs="宋体"/>
          <w:szCs w:val="28"/>
        </w:rPr>
        <w:t>.1.2.2</w:t>
      </w:r>
      <w:r w:rsidR="001455CF" w:rsidRPr="00322496">
        <w:rPr>
          <w:rFonts w:hAnsi="仿宋" w:cs="宋体" w:hint="eastAsia"/>
          <w:szCs w:val="28"/>
        </w:rPr>
        <w:t>金属门外观应符合以下技术要求：</w:t>
      </w:r>
    </w:p>
    <w:p w:rsidR="001455CF" w:rsidRPr="00322496" w:rsidRDefault="00875370" w:rsidP="007D5029">
      <w:pPr>
        <w:pStyle w:val="a5"/>
        <w:numPr>
          <w:ilvl w:val="0"/>
          <w:numId w:val="15"/>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无</w:t>
      </w:r>
      <w:r w:rsidR="001455CF" w:rsidRPr="00322496">
        <w:rPr>
          <w:rFonts w:hAnsi="仿宋" w:cs="宋体" w:hint="eastAsia"/>
          <w:szCs w:val="28"/>
        </w:rPr>
        <w:t>裂纹、起泡、腐蚀、明显划痕或永久污渍。</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无障碍的步行通过。</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无勾扯衣物或划伤皮肤的尖角锐棱。</w:t>
      </w:r>
    </w:p>
    <w:p w:rsidR="001455CF" w:rsidRPr="00322496" w:rsidRDefault="00875370" w:rsidP="007D5029">
      <w:pPr>
        <w:pStyle w:val="a5"/>
        <w:numPr>
          <w:ilvl w:val="0"/>
          <w:numId w:val="15"/>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无</w:t>
      </w:r>
      <w:r w:rsidR="001455CF" w:rsidRPr="00322496">
        <w:rPr>
          <w:rFonts w:hAnsi="仿宋" w:cs="宋体" w:hint="eastAsia"/>
          <w:szCs w:val="28"/>
        </w:rPr>
        <w:t>裸露的导线或悬挂的物体。</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rPr>
        <w:t>工作时间内能连续运行。</w:t>
      </w:r>
    </w:p>
    <w:p w:rsidR="001455CF" w:rsidRPr="00322496" w:rsidRDefault="000D40EA"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Pr>
          <w:rFonts w:hAnsi="仿宋" w:cs="宋体" w:hint="eastAsia"/>
          <w:szCs w:val="28"/>
          <w:lang w:val="zh-CN"/>
        </w:rPr>
        <w:t>高度不得超过</w:t>
      </w:r>
      <w:r>
        <w:rPr>
          <w:rFonts w:hAnsi="仿宋" w:cs="宋体" w:hint="eastAsia"/>
          <w:szCs w:val="28"/>
        </w:rPr>
        <w:t>2470</w:t>
      </w:r>
      <w:r w:rsidR="001455CF" w:rsidRPr="00322496">
        <w:rPr>
          <w:rFonts w:hAnsi="仿宋" w:cs="宋体" w:hint="eastAsia"/>
          <w:szCs w:val="28"/>
        </w:rPr>
        <w:t>MM,</w:t>
      </w:r>
      <w:r>
        <w:rPr>
          <w:rFonts w:hAnsi="仿宋" w:cs="宋体" w:hint="eastAsia"/>
          <w:szCs w:val="28"/>
        </w:rPr>
        <w:t>宽不得超过991</w:t>
      </w:r>
      <w:r w:rsidR="001455CF" w:rsidRPr="00322496">
        <w:rPr>
          <w:rFonts w:hAnsi="仿宋" w:cs="宋体" w:hint="eastAsia"/>
          <w:szCs w:val="28"/>
        </w:rPr>
        <w:t>MM，</w:t>
      </w:r>
      <w:r w:rsidR="001455CF" w:rsidRPr="00322496">
        <w:rPr>
          <w:rFonts w:hAnsi="仿宋" w:cs="宋体" w:hint="eastAsia"/>
          <w:szCs w:val="28"/>
          <w:lang w:val="zh-CN"/>
        </w:rPr>
        <w:t>深</w:t>
      </w:r>
      <w:r>
        <w:rPr>
          <w:rFonts w:hAnsi="仿宋" w:cs="宋体" w:hint="eastAsia"/>
          <w:szCs w:val="28"/>
          <w:lang w:val="zh-CN"/>
        </w:rPr>
        <w:t>不得超过</w:t>
      </w:r>
      <w:r>
        <w:rPr>
          <w:rFonts w:hAnsi="仿宋" w:cs="宋体" w:hint="eastAsia"/>
          <w:szCs w:val="28"/>
        </w:rPr>
        <w:t>70</w:t>
      </w:r>
      <w:r>
        <w:rPr>
          <w:rFonts w:hAnsi="仿宋" w:cs="宋体"/>
          <w:szCs w:val="28"/>
        </w:rPr>
        <w:t>4</w:t>
      </w:r>
      <w:r w:rsidR="001455CF" w:rsidRPr="00322496">
        <w:rPr>
          <w:rFonts w:hAnsi="仿宋" w:cs="宋体" w:hint="eastAsia"/>
          <w:szCs w:val="28"/>
        </w:rPr>
        <w:t>MM</w:t>
      </w:r>
      <w:r w:rsidR="001455CF" w:rsidRPr="00322496">
        <w:rPr>
          <w:rFonts w:hAnsi="仿宋" w:cs="宋体" w:hint="eastAsia"/>
          <w:szCs w:val="28"/>
          <w:lang w:val="zh-CN"/>
        </w:rPr>
        <w:t>。</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设置总电源开关。</w:t>
      </w:r>
    </w:p>
    <w:p w:rsidR="001455CF" w:rsidRPr="00322496" w:rsidRDefault="00875370"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人走进通道的一侧设置</w:t>
      </w:r>
      <w:r w:rsidR="001455CF" w:rsidRPr="00322496">
        <w:rPr>
          <w:rFonts w:hAnsi="仿宋" w:cs="宋体" w:hint="eastAsia"/>
          <w:szCs w:val="28"/>
          <w:lang w:val="zh-CN"/>
        </w:rPr>
        <w:t>可以通过的指示，人走出通道的一侧设置报警信息指示。</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对人体内的心脏起搏器，孕妇、磁性软盘、磁带及人体等无</w:t>
      </w:r>
      <w:r w:rsidR="00875370" w:rsidRPr="00322496">
        <w:rPr>
          <w:rFonts w:hAnsi="仿宋" w:cs="宋体" w:hint="eastAsia"/>
          <w:szCs w:val="28"/>
          <w:lang w:val="zh-CN"/>
        </w:rPr>
        <w:t>伤</w:t>
      </w:r>
      <w:r w:rsidRPr="00322496">
        <w:rPr>
          <w:rFonts w:hAnsi="仿宋" w:cs="宋体" w:hint="eastAsia"/>
          <w:szCs w:val="28"/>
          <w:lang w:val="zh-CN"/>
        </w:rPr>
        <w:t>害，符合当前所采用的国际安全标准。</w:t>
      </w:r>
    </w:p>
    <w:p w:rsidR="001455CF" w:rsidRPr="00322496"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产品应具有非常强的抗电磁干扰能力。</w:t>
      </w:r>
    </w:p>
    <w:p w:rsidR="001455CF" w:rsidRDefault="001455CF"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sidRPr="00322496">
        <w:rPr>
          <w:rFonts w:hAnsi="仿宋" w:cs="宋体" w:hint="eastAsia"/>
          <w:szCs w:val="28"/>
          <w:lang w:val="zh-CN"/>
        </w:rPr>
        <w:t>误报率低。</w:t>
      </w:r>
    </w:p>
    <w:p w:rsidR="00E16BF1" w:rsidRPr="00322496" w:rsidRDefault="00E16BF1" w:rsidP="007D5029">
      <w:pPr>
        <w:pStyle w:val="a5"/>
        <w:numPr>
          <w:ilvl w:val="0"/>
          <w:numId w:val="15"/>
        </w:numPr>
        <w:tabs>
          <w:tab w:val="left" w:pos="0"/>
        </w:tabs>
        <w:autoSpaceDE w:val="0"/>
        <w:autoSpaceDN w:val="0"/>
        <w:adjustRightInd w:val="0"/>
        <w:spacing w:line="360" w:lineRule="auto"/>
        <w:ind w:firstLineChars="0"/>
        <w:rPr>
          <w:rFonts w:hAnsi="仿宋" w:cs="宋体"/>
          <w:szCs w:val="28"/>
          <w:lang w:val="zh-CN"/>
        </w:rPr>
      </w:pPr>
      <w:r>
        <w:rPr>
          <w:rFonts w:hAnsi="仿宋" w:cs="宋体" w:hint="eastAsia"/>
          <w:szCs w:val="28"/>
          <w:lang w:val="zh-CN"/>
        </w:rPr>
        <w:t>工作温度要求0°-40度。噪音小于</w:t>
      </w:r>
      <w:r w:rsidR="001D21DB">
        <w:rPr>
          <w:rFonts w:hAnsi="仿宋" w:cs="宋体" w:hint="eastAsia"/>
          <w:szCs w:val="28"/>
          <w:lang w:val="zh-CN"/>
        </w:rPr>
        <w:t>58db。</w:t>
      </w:r>
    </w:p>
    <w:p w:rsidR="00096A77" w:rsidRPr="00322496" w:rsidRDefault="007D5029" w:rsidP="00096A77">
      <w:pPr>
        <w:spacing w:line="360" w:lineRule="auto"/>
        <w:rPr>
          <w:rFonts w:hAnsi="仿宋" w:cs="宋体"/>
          <w:b/>
          <w:szCs w:val="28"/>
          <w:lang w:val="zh-CN"/>
        </w:rPr>
      </w:pPr>
      <w:bookmarkStart w:id="0" w:name="_Toc1258"/>
      <w:r w:rsidRPr="00322496">
        <w:rPr>
          <w:rFonts w:hAnsi="仿宋" w:cs="宋体" w:hint="eastAsia"/>
          <w:b/>
          <w:szCs w:val="28"/>
        </w:rPr>
        <w:t>4</w:t>
      </w:r>
      <w:r w:rsidRPr="00322496">
        <w:rPr>
          <w:rFonts w:hAnsi="仿宋" w:cs="宋体"/>
          <w:b/>
          <w:szCs w:val="28"/>
        </w:rPr>
        <w:t>.1.3</w:t>
      </w:r>
      <w:r w:rsidR="00096A77" w:rsidRPr="00322496">
        <w:rPr>
          <w:rFonts w:hAnsi="仿宋" w:cs="宋体" w:hint="eastAsia"/>
          <w:b/>
          <w:szCs w:val="28"/>
        </w:rPr>
        <w:t>主要性能及功能要求</w:t>
      </w:r>
      <w:bookmarkEnd w:id="0"/>
    </w:p>
    <w:p w:rsidR="00096A77" w:rsidRPr="00322496" w:rsidRDefault="007D5029" w:rsidP="007D5029">
      <w:pPr>
        <w:tabs>
          <w:tab w:val="left" w:pos="0"/>
        </w:tabs>
        <w:autoSpaceDE w:val="0"/>
        <w:autoSpaceDN w:val="0"/>
        <w:adjustRightInd w:val="0"/>
        <w:spacing w:line="360" w:lineRule="auto"/>
        <w:rPr>
          <w:rFonts w:hAnsi="仿宋" w:cs="宋体"/>
          <w:szCs w:val="28"/>
          <w:lang w:val="zh-CN"/>
        </w:rPr>
      </w:pPr>
      <w:r w:rsidRPr="00322496">
        <w:rPr>
          <w:rFonts w:hAnsi="仿宋" w:cs="宋体" w:hint="eastAsia"/>
          <w:szCs w:val="28"/>
        </w:rPr>
        <w:t>4</w:t>
      </w:r>
      <w:r w:rsidRPr="00322496">
        <w:rPr>
          <w:rFonts w:hAnsi="仿宋" w:cs="宋体"/>
          <w:szCs w:val="28"/>
        </w:rPr>
        <w:t>.1.3.1</w:t>
      </w:r>
      <w:r w:rsidR="00096A77" w:rsidRPr="00322496">
        <w:rPr>
          <w:rFonts w:hAnsi="仿宋" w:cs="宋体" w:hint="eastAsia"/>
          <w:szCs w:val="28"/>
        </w:rPr>
        <w:t>可进行报警提示；具有声光两种报警方式；</w:t>
      </w:r>
      <w:r w:rsidR="00096A77" w:rsidRPr="00322496">
        <w:rPr>
          <w:rFonts w:hAnsi="仿宋" w:cs="宋体" w:hint="eastAsia"/>
          <w:szCs w:val="28"/>
          <w:lang w:val="zh-CN"/>
        </w:rPr>
        <w:t>可疑金属物体能在每个区域准确显示。</w:t>
      </w:r>
    </w:p>
    <w:p w:rsidR="00096A77" w:rsidRPr="00322496" w:rsidRDefault="007D5029" w:rsidP="007D5029">
      <w:pPr>
        <w:tabs>
          <w:tab w:val="left" w:pos="0"/>
        </w:tabs>
        <w:autoSpaceDE w:val="0"/>
        <w:autoSpaceDN w:val="0"/>
        <w:adjustRightInd w:val="0"/>
        <w:spacing w:line="360" w:lineRule="auto"/>
        <w:rPr>
          <w:rFonts w:hAnsi="仿宋" w:cs="宋体"/>
          <w:szCs w:val="28"/>
        </w:rPr>
      </w:pPr>
      <w:r w:rsidRPr="00322496">
        <w:rPr>
          <w:rFonts w:hAnsi="仿宋" w:cs="宋体" w:hint="eastAsia"/>
          <w:szCs w:val="28"/>
          <w:lang w:val="zh-CN"/>
        </w:rPr>
        <w:lastRenderedPageBreak/>
        <w:t>4</w:t>
      </w:r>
      <w:r w:rsidRPr="00322496">
        <w:rPr>
          <w:rFonts w:hAnsi="仿宋" w:cs="宋体"/>
          <w:szCs w:val="28"/>
          <w:lang w:val="zh-CN"/>
        </w:rPr>
        <w:t>.1.3.2</w:t>
      </w:r>
      <w:r w:rsidR="00096A77" w:rsidRPr="00322496">
        <w:rPr>
          <w:rFonts w:hAnsi="仿宋" w:cs="宋体" w:hint="eastAsia"/>
          <w:szCs w:val="28"/>
          <w:lang w:val="zh-CN"/>
        </w:rPr>
        <w:t>报警声音</w:t>
      </w:r>
    </w:p>
    <w:p w:rsidR="00096A77" w:rsidRPr="00322496" w:rsidRDefault="00096A77" w:rsidP="007D5029">
      <w:pPr>
        <w:pStyle w:val="a5"/>
        <w:numPr>
          <w:ilvl w:val="0"/>
          <w:numId w:val="17"/>
        </w:numPr>
        <w:spacing w:line="360" w:lineRule="auto"/>
        <w:ind w:firstLineChars="0"/>
        <w:rPr>
          <w:rFonts w:hAnsi="仿宋" w:cs="宋体"/>
          <w:szCs w:val="28"/>
          <w:lang w:val="zh-CN"/>
        </w:rPr>
      </w:pPr>
      <w:r w:rsidRPr="00322496">
        <w:rPr>
          <w:rFonts w:hAnsi="仿宋" w:cs="宋体" w:hint="eastAsia"/>
          <w:szCs w:val="28"/>
          <w:lang w:val="zh-CN" w:bidi="zh-CN"/>
        </w:rPr>
        <w:t>应与非报警声音有区别。</w:t>
      </w:r>
    </w:p>
    <w:p w:rsidR="00096A77" w:rsidRPr="00322496" w:rsidRDefault="00096A77" w:rsidP="007D5029">
      <w:pPr>
        <w:pStyle w:val="a5"/>
        <w:numPr>
          <w:ilvl w:val="0"/>
          <w:numId w:val="17"/>
        </w:numPr>
        <w:spacing w:line="360" w:lineRule="auto"/>
        <w:ind w:firstLineChars="0"/>
        <w:rPr>
          <w:rFonts w:hAnsi="仿宋" w:cs="宋体"/>
          <w:szCs w:val="28"/>
          <w:lang w:val="zh-CN"/>
        </w:rPr>
      </w:pPr>
      <w:r w:rsidRPr="00322496">
        <w:rPr>
          <w:rFonts w:hAnsi="仿宋" w:cs="宋体" w:hint="eastAsia"/>
          <w:szCs w:val="28"/>
          <w:lang w:val="zh-CN" w:bidi="zh-CN"/>
        </w:rPr>
        <w:t>应能调整报警声调。</w:t>
      </w:r>
    </w:p>
    <w:p w:rsidR="00096A77" w:rsidRPr="00322496" w:rsidRDefault="00096A77" w:rsidP="007D5029">
      <w:pPr>
        <w:pStyle w:val="a5"/>
        <w:numPr>
          <w:ilvl w:val="0"/>
          <w:numId w:val="17"/>
        </w:numPr>
        <w:spacing w:line="360" w:lineRule="auto"/>
        <w:ind w:firstLineChars="0"/>
        <w:rPr>
          <w:rFonts w:hAnsi="仿宋" w:cs="宋体"/>
          <w:szCs w:val="28"/>
          <w:lang w:val="zh-CN"/>
        </w:rPr>
      </w:pPr>
      <w:r w:rsidRPr="00322496">
        <w:rPr>
          <w:rFonts w:hAnsi="仿宋" w:cs="宋体" w:hint="eastAsia"/>
          <w:szCs w:val="28"/>
          <w:lang w:val="zh-CN" w:bidi="zh-CN"/>
        </w:rPr>
        <w:t>能从静音到最大声强分档调节</w:t>
      </w:r>
      <w:r w:rsidRPr="00322496">
        <w:rPr>
          <w:rFonts w:hAnsi="仿宋" w:cs="宋体" w:hint="eastAsia"/>
          <w:szCs w:val="28"/>
          <w:lang w:bidi="zh-CN"/>
        </w:rPr>
        <w:t>。</w:t>
      </w:r>
    </w:p>
    <w:p w:rsidR="00096A77" w:rsidRPr="00322496" w:rsidRDefault="007D5029"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4.1.3.3</w:t>
      </w:r>
      <w:r w:rsidR="00096A77" w:rsidRPr="00322496">
        <w:rPr>
          <w:rFonts w:hAnsi="仿宋" w:cs="宋体" w:hint="eastAsia"/>
          <w:szCs w:val="28"/>
          <w:lang w:val="zh-CN"/>
        </w:rPr>
        <w:t>报警显示</w:t>
      </w:r>
    </w:p>
    <w:p w:rsidR="00096A77" w:rsidRPr="00322496" w:rsidRDefault="00096A77" w:rsidP="007D5029">
      <w:pPr>
        <w:pStyle w:val="a5"/>
        <w:numPr>
          <w:ilvl w:val="0"/>
          <w:numId w:val="18"/>
        </w:numPr>
        <w:spacing w:line="360" w:lineRule="auto"/>
        <w:ind w:firstLineChars="0"/>
        <w:rPr>
          <w:rFonts w:hAnsi="仿宋" w:cs="宋体"/>
          <w:szCs w:val="28"/>
          <w:lang w:val="zh-CN"/>
        </w:rPr>
      </w:pPr>
      <w:r w:rsidRPr="00322496">
        <w:rPr>
          <w:rFonts w:hAnsi="仿宋" w:cs="宋体" w:hint="eastAsia"/>
          <w:szCs w:val="28"/>
          <w:lang w:val="zh-CN" w:bidi="zh-CN"/>
        </w:rPr>
        <w:t>应与非报警显示有区别。</w:t>
      </w:r>
    </w:p>
    <w:p w:rsidR="00096A77" w:rsidRPr="00322496" w:rsidRDefault="00096A77" w:rsidP="007D5029">
      <w:pPr>
        <w:pStyle w:val="a5"/>
        <w:numPr>
          <w:ilvl w:val="0"/>
          <w:numId w:val="18"/>
        </w:numPr>
        <w:spacing w:line="360" w:lineRule="auto"/>
        <w:ind w:firstLineChars="0"/>
        <w:rPr>
          <w:rFonts w:hAnsi="仿宋" w:cs="宋体"/>
          <w:szCs w:val="28"/>
          <w:lang w:val="zh-CN"/>
        </w:rPr>
      </w:pPr>
      <w:r w:rsidRPr="00322496">
        <w:rPr>
          <w:rFonts w:hAnsi="仿宋" w:cs="宋体" w:hint="eastAsia"/>
          <w:szCs w:val="28"/>
          <w:lang w:val="zh-CN" w:bidi="zh-CN"/>
        </w:rPr>
        <w:t>具有分区探测功能，分区定位一目了然，位置准确。</w:t>
      </w:r>
    </w:p>
    <w:p w:rsidR="00096A77" w:rsidRPr="00322496" w:rsidRDefault="00096A77" w:rsidP="007D5029">
      <w:pPr>
        <w:pStyle w:val="a5"/>
        <w:numPr>
          <w:ilvl w:val="0"/>
          <w:numId w:val="18"/>
        </w:numPr>
        <w:spacing w:line="360" w:lineRule="auto"/>
        <w:ind w:firstLineChars="0"/>
        <w:rPr>
          <w:rFonts w:hAnsi="仿宋" w:cs="宋体"/>
          <w:szCs w:val="28"/>
          <w:lang w:val="zh-CN"/>
        </w:rPr>
      </w:pPr>
      <w:r w:rsidRPr="00322496">
        <w:rPr>
          <w:rFonts w:hAnsi="仿宋" w:cs="宋体" w:hint="eastAsia"/>
          <w:szCs w:val="28"/>
          <w:lang w:val="zh-CN" w:bidi="zh-CN"/>
        </w:rPr>
        <w:t>具有报警恢复功能。在自动</w:t>
      </w:r>
      <w:r w:rsidRPr="00322496">
        <w:rPr>
          <w:rFonts w:hAnsi="仿宋" w:cs="宋体" w:hint="eastAsia"/>
          <w:color w:val="000000"/>
          <w:szCs w:val="28"/>
          <w:lang w:bidi="zh-CN"/>
        </w:rPr>
        <w:t>恢复条件下，报警物离开探测区后，报警指示延续应</w:t>
      </w:r>
      <w:r w:rsidRPr="00322496">
        <w:rPr>
          <w:rFonts w:hAnsi="仿宋" w:cs="宋体" w:hint="eastAsia"/>
          <w:szCs w:val="28"/>
        </w:rPr>
        <w:t>≤</w:t>
      </w:r>
      <w:r w:rsidRPr="00322496">
        <w:rPr>
          <w:rFonts w:hAnsi="仿宋" w:cs="宋体" w:hint="eastAsia"/>
          <w:color w:val="000000"/>
          <w:szCs w:val="28"/>
          <w:lang w:bidi="zh-CN"/>
        </w:rPr>
        <w:t>1.5s</w:t>
      </w:r>
      <w:r w:rsidRPr="00322496">
        <w:rPr>
          <w:rFonts w:hAnsi="仿宋" w:cs="宋体" w:hint="eastAsia"/>
          <w:szCs w:val="28"/>
          <w:lang w:bidi="zh-CN"/>
        </w:rPr>
        <w:t>。</w:t>
      </w:r>
    </w:p>
    <w:p w:rsidR="00096A77" w:rsidRPr="00322496" w:rsidRDefault="007D5029" w:rsidP="00096A77">
      <w:pPr>
        <w:tabs>
          <w:tab w:val="left" w:pos="0"/>
          <w:tab w:val="left" w:pos="474"/>
        </w:tabs>
        <w:autoSpaceDE w:val="0"/>
        <w:autoSpaceDN w:val="0"/>
        <w:adjustRightInd w:val="0"/>
        <w:spacing w:line="360" w:lineRule="auto"/>
        <w:rPr>
          <w:rFonts w:hAnsi="仿宋" w:cs="宋体"/>
          <w:szCs w:val="28"/>
          <w:lang w:val="zh-CN"/>
        </w:rPr>
      </w:pPr>
      <w:r w:rsidRPr="00322496">
        <w:rPr>
          <w:rFonts w:hAnsi="仿宋" w:cs="宋体"/>
          <w:szCs w:val="28"/>
        </w:rPr>
        <w:t>4.1.3.4</w:t>
      </w:r>
      <w:r w:rsidR="00096A77" w:rsidRPr="00322496">
        <w:rPr>
          <w:rFonts w:hAnsi="仿宋" w:cs="宋体" w:hint="eastAsia"/>
          <w:szCs w:val="28"/>
          <w:lang w:val="zh-CN"/>
        </w:rPr>
        <w:t>金属物影响</w:t>
      </w:r>
    </w:p>
    <w:p w:rsidR="00096A77" w:rsidRPr="00322496" w:rsidRDefault="00096A77" w:rsidP="007D5029">
      <w:pPr>
        <w:pStyle w:val="a5"/>
        <w:numPr>
          <w:ilvl w:val="0"/>
          <w:numId w:val="19"/>
        </w:numPr>
        <w:spacing w:line="360" w:lineRule="auto"/>
        <w:ind w:firstLineChars="0"/>
        <w:rPr>
          <w:rFonts w:hAnsi="仿宋" w:cs="宋体"/>
          <w:szCs w:val="28"/>
          <w:lang w:val="zh-CN"/>
        </w:rPr>
      </w:pPr>
      <w:r w:rsidRPr="00322496">
        <w:rPr>
          <w:rFonts w:hAnsi="仿宋" w:cs="宋体" w:hint="eastAsia"/>
          <w:szCs w:val="28"/>
          <w:lang w:val="zh-CN" w:bidi="zh-CN"/>
        </w:rPr>
        <w:t>在门体四周规定的范围以内的静止金属物体，不应使探测门产生误报警</w:t>
      </w:r>
      <w:r w:rsidRPr="00322496">
        <w:rPr>
          <w:rFonts w:hAnsi="仿宋" w:cs="宋体" w:hint="eastAsia"/>
          <w:szCs w:val="28"/>
          <w:lang w:bidi="zh-CN"/>
        </w:rPr>
        <w:t>。</w:t>
      </w:r>
    </w:p>
    <w:p w:rsidR="00096A77" w:rsidRPr="00322496" w:rsidRDefault="00096A77" w:rsidP="007D5029">
      <w:pPr>
        <w:pStyle w:val="a5"/>
        <w:numPr>
          <w:ilvl w:val="0"/>
          <w:numId w:val="19"/>
        </w:numPr>
        <w:spacing w:line="360" w:lineRule="auto"/>
        <w:ind w:firstLineChars="0"/>
        <w:rPr>
          <w:rFonts w:hAnsi="仿宋" w:cs="宋体"/>
          <w:szCs w:val="28"/>
          <w:lang w:val="zh-CN"/>
        </w:rPr>
      </w:pPr>
      <w:r w:rsidRPr="00322496">
        <w:rPr>
          <w:rFonts w:hAnsi="仿宋" w:cs="宋体" w:hint="eastAsia"/>
          <w:szCs w:val="28"/>
          <w:lang w:val="zh-CN" w:bidi="zh-CN"/>
        </w:rPr>
        <w:t>地面</w:t>
      </w:r>
      <w:r w:rsidRPr="00322496">
        <w:rPr>
          <w:rFonts w:hAnsi="仿宋" w:cs="宋体" w:hint="eastAsia"/>
          <w:szCs w:val="28"/>
          <w:lang w:bidi="zh-CN"/>
        </w:rPr>
        <w:t>100mm以内的金属结构，不应对探测门造成明显的影响。</w:t>
      </w:r>
    </w:p>
    <w:p w:rsidR="00096A77" w:rsidRPr="00322496" w:rsidRDefault="00096A77" w:rsidP="007D5029">
      <w:pPr>
        <w:pStyle w:val="a5"/>
        <w:numPr>
          <w:ilvl w:val="0"/>
          <w:numId w:val="19"/>
        </w:numPr>
        <w:spacing w:line="360" w:lineRule="auto"/>
        <w:ind w:firstLineChars="0"/>
        <w:rPr>
          <w:rFonts w:hAnsi="仿宋" w:cs="宋体"/>
          <w:szCs w:val="28"/>
          <w:lang w:val="zh-CN"/>
        </w:rPr>
      </w:pPr>
      <w:r w:rsidRPr="00322496">
        <w:rPr>
          <w:rFonts w:hAnsi="仿宋" w:cs="宋体" w:hint="eastAsia"/>
          <w:szCs w:val="28"/>
          <w:lang w:val="zh-CN" w:bidi="zh-CN"/>
        </w:rPr>
        <w:t>在门体四周规定的范围以内的运动金属物体，不应使探测门产生误报警</w:t>
      </w:r>
      <w:r w:rsidRPr="00322496">
        <w:rPr>
          <w:rFonts w:hAnsi="仿宋" w:cs="宋体" w:hint="eastAsia"/>
          <w:szCs w:val="28"/>
          <w:lang w:bidi="zh-CN"/>
        </w:rPr>
        <w:t>。</w:t>
      </w:r>
    </w:p>
    <w:p w:rsidR="00096A77" w:rsidRPr="00322496" w:rsidRDefault="007D5029"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4.1.3.5</w:t>
      </w:r>
      <w:r w:rsidR="00096A77" w:rsidRPr="00322496">
        <w:rPr>
          <w:rFonts w:hAnsi="仿宋" w:cs="宋体" w:hint="eastAsia"/>
          <w:szCs w:val="28"/>
          <w:lang w:val="zh-CN"/>
        </w:rPr>
        <w:t>参数可设密码保护，只允许专管人员操作，防止非授权人员操作，无需维护，无需定期校准。</w:t>
      </w:r>
    </w:p>
    <w:p w:rsidR="00096A77" w:rsidRPr="00322496" w:rsidRDefault="0029606B" w:rsidP="00096A77">
      <w:pPr>
        <w:tabs>
          <w:tab w:val="left" w:pos="0"/>
        </w:tabs>
        <w:autoSpaceDE w:val="0"/>
        <w:autoSpaceDN w:val="0"/>
        <w:adjustRightInd w:val="0"/>
        <w:spacing w:line="360" w:lineRule="auto"/>
        <w:rPr>
          <w:rFonts w:hAnsi="仿宋" w:cs="宋体"/>
          <w:szCs w:val="28"/>
          <w:lang w:val="zh-CN"/>
        </w:rPr>
      </w:pPr>
      <w:r w:rsidRPr="00322496">
        <w:rPr>
          <w:rFonts w:hAnsi="仿宋" w:cs="宋体"/>
          <w:color w:val="000000"/>
          <w:szCs w:val="28"/>
          <w:lang w:bidi="zh-CN"/>
        </w:rPr>
        <w:t>4.1.3.6</w:t>
      </w:r>
      <w:r w:rsidR="00096A77" w:rsidRPr="00322496">
        <w:rPr>
          <w:rFonts w:hAnsi="仿宋" w:cs="宋体" w:hint="eastAsia"/>
          <w:color w:val="000000"/>
          <w:szCs w:val="28"/>
          <w:lang w:bidi="zh-CN"/>
        </w:rPr>
        <w:t>具有数据</w:t>
      </w:r>
      <w:r w:rsidR="00096A77" w:rsidRPr="00322496">
        <w:rPr>
          <w:rFonts w:hAnsi="仿宋" w:cs="宋体" w:hint="eastAsia"/>
          <w:szCs w:val="28"/>
        </w:rPr>
        <w:t>存储</w:t>
      </w:r>
      <w:r w:rsidR="00096A77" w:rsidRPr="00322496">
        <w:rPr>
          <w:rFonts w:hAnsi="仿宋" w:cs="宋体" w:hint="eastAsia"/>
          <w:color w:val="000000"/>
          <w:szCs w:val="28"/>
          <w:lang w:bidi="zh-CN"/>
        </w:rPr>
        <w:t>功能，</w:t>
      </w:r>
      <w:r w:rsidR="00096A77" w:rsidRPr="00322496">
        <w:rPr>
          <w:rFonts w:hAnsi="仿宋" w:cs="宋体" w:hint="eastAsia"/>
          <w:szCs w:val="28"/>
          <w:lang w:val="zh-CN" w:bidi="zh-CN"/>
        </w:rPr>
        <w:t>能自动统计通过人数与报警次数，</w:t>
      </w:r>
      <w:r w:rsidR="00096A77" w:rsidRPr="00322496">
        <w:rPr>
          <w:rFonts w:hAnsi="仿宋" w:cs="宋体" w:hint="eastAsia"/>
          <w:color w:val="000000"/>
          <w:szCs w:val="28"/>
          <w:lang w:bidi="zh-CN"/>
        </w:rPr>
        <w:t>并能够用网络或 USB 等接口将数据传出。</w:t>
      </w:r>
    </w:p>
    <w:p w:rsidR="00096A77" w:rsidRPr="00322496" w:rsidRDefault="0029606B"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4.1.3.7</w:t>
      </w:r>
      <w:r w:rsidR="00096A77" w:rsidRPr="00322496">
        <w:rPr>
          <w:rFonts w:hAnsi="仿宋" w:cs="宋体" w:hint="eastAsia"/>
          <w:szCs w:val="28"/>
        </w:rPr>
        <w:t>设备中使用的电线、电缆为阻燃，低烟，无卤，阻燃等级不</w:t>
      </w:r>
      <w:r w:rsidR="00096A77" w:rsidRPr="00322496">
        <w:rPr>
          <w:rFonts w:hAnsi="仿宋" w:cs="宋体" w:hint="eastAsia"/>
          <w:szCs w:val="28"/>
        </w:rPr>
        <w:lastRenderedPageBreak/>
        <w:t>低于B类。</w:t>
      </w:r>
    </w:p>
    <w:p w:rsidR="00096A77" w:rsidRPr="00322496" w:rsidRDefault="0029606B"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4.1.3.8</w:t>
      </w:r>
      <w:r w:rsidR="00096A77" w:rsidRPr="00322496">
        <w:rPr>
          <w:rFonts w:hAnsi="仿宋" w:cs="宋体" w:hint="eastAsia"/>
          <w:szCs w:val="28"/>
        </w:rPr>
        <w:t>设备外壳防护等级：室内工作型应符合国标的相关技术要求。</w:t>
      </w:r>
    </w:p>
    <w:p w:rsidR="00096A77" w:rsidRPr="00322496" w:rsidRDefault="0029606B" w:rsidP="00096A77">
      <w:pPr>
        <w:tabs>
          <w:tab w:val="left" w:pos="0"/>
        </w:tabs>
        <w:autoSpaceDE w:val="0"/>
        <w:autoSpaceDN w:val="0"/>
        <w:adjustRightInd w:val="0"/>
        <w:spacing w:line="360" w:lineRule="auto"/>
        <w:jc w:val="left"/>
        <w:rPr>
          <w:rFonts w:hAnsi="仿宋" w:cs="宋体"/>
          <w:szCs w:val="28"/>
        </w:rPr>
      </w:pPr>
      <w:r w:rsidRPr="00322496">
        <w:rPr>
          <w:rFonts w:hAnsi="仿宋" w:cs="宋体"/>
          <w:szCs w:val="28"/>
        </w:rPr>
        <w:t>4.1.3.9</w:t>
      </w:r>
      <w:r w:rsidR="00096A77" w:rsidRPr="00322496">
        <w:rPr>
          <w:rFonts w:hAnsi="仿宋" w:cs="宋体" w:hint="eastAsia"/>
          <w:szCs w:val="28"/>
        </w:rPr>
        <w:t>人脸识别功能：不低于国标相关要求，如有相同指标遵循其中最高标准。</w:t>
      </w:r>
    </w:p>
    <w:p w:rsidR="00096A77" w:rsidRPr="00322496" w:rsidRDefault="0029606B" w:rsidP="00096A77">
      <w:pPr>
        <w:pStyle w:val="1"/>
        <w:spacing w:line="360" w:lineRule="auto"/>
        <w:ind w:firstLineChars="0" w:firstLine="0"/>
        <w:rPr>
          <w:rFonts w:ascii="仿宋" w:eastAsia="仿宋" w:hAnsi="仿宋" w:cs="宋体"/>
          <w:color w:val="000000" w:themeColor="text1"/>
          <w:kern w:val="0"/>
          <w:sz w:val="28"/>
          <w:szCs w:val="28"/>
          <w:lang w:val="en-US"/>
        </w:rPr>
      </w:pPr>
      <w:r w:rsidRPr="00322496">
        <w:rPr>
          <w:rFonts w:ascii="仿宋" w:eastAsia="仿宋" w:hAnsi="仿宋" w:cs="宋体"/>
          <w:color w:val="000000" w:themeColor="text1"/>
          <w:kern w:val="0"/>
          <w:sz w:val="28"/>
          <w:szCs w:val="28"/>
          <w:lang w:val="en-US"/>
        </w:rPr>
        <w:t>4.1.3.10</w:t>
      </w:r>
      <w:r w:rsidR="00096A77" w:rsidRPr="00322496">
        <w:rPr>
          <w:rFonts w:ascii="仿宋" w:eastAsia="仿宋" w:hAnsi="仿宋" w:cs="宋体" w:hint="eastAsia"/>
          <w:color w:val="000000" w:themeColor="text1"/>
          <w:kern w:val="0"/>
          <w:sz w:val="28"/>
          <w:szCs w:val="28"/>
          <w:lang w:val="en-US"/>
        </w:rPr>
        <w:t>测温功能：温度及相对湿度在北京市正常温湿度下，设备能正常使用。</w:t>
      </w:r>
    </w:p>
    <w:p w:rsidR="00096A77" w:rsidRPr="00322496" w:rsidRDefault="0029606B" w:rsidP="00096A77">
      <w:pPr>
        <w:tabs>
          <w:tab w:val="left" w:pos="0"/>
        </w:tabs>
        <w:autoSpaceDE w:val="0"/>
        <w:autoSpaceDN w:val="0"/>
        <w:adjustRightInd w:val="0"/>
        <w:spacing w:line="360" w:lineRule="auto"/>
        <w:rPr>
          <w:rFonts w:hAnsi="仿宋" w:cs="宋体"/>
          <w:szCs w:val="28"/>
          <w:lang w:val="zh-CN"/>
        </w:rPr>
      </w:pPr>
      <w:r w:rsidRPr="00322496">
        <w:rPr>
          <w:rFonts w:hAnsi="仿宋" w:cs="宋体"/>
          <w:szCs w:val="28"/>
        </w:rPr>
        <w:t>4.1.3.11</w:t>
      </w:r>
      <w:r w:rsidR="00096A77" w:rsidRPr="00322496">
        <w:rPr>
          <w:rFonts w:hAnsi="仿宋" w:cs="宋体" w:hint="eastAsia"/>
          <w:szCs w:val="28"/>
          <w:lang w:val="zh-CN"/>
        </w:rPr>
        <w:t>设备应维护简单，无需定期维修。</w:t>
      </w:r>
    </w:p>
    <w:p w:rsidR="00CF06FF" w:rsidRPr="00322496" w:rsidRDefault="0029606B" w:rsidP="00CF06FF">
      <w:pPr>
        <w:spacing w:line="360" w:lineRule="auto"/>
        <w:jc w:val="left"/>
        <w:rPr>
          <w:rFonts w:hAnsi="仿宋" w:cs="宋体"/>
          <w:b/>
          <w:bCs/>
          <w:szCs w:val="28"/>
        </w:rPr>
      </w:pPr>
      <w:r w:rsidRPr="00322496">
        <w:rPr>
          <w:rFonts w:hAnsi="仿宋" w:cs="宋体" w:hint="eastAsia"/>
          <w:b/>
          <w:bCs/>
          <w:szCs w:val="28"/>
        </w:rPr>
        <w:t>4</w:t>
      </w:r>
      <w:r w:rsidRPr="00322496">
        <w:rPr>
          <w:rFonts w:hAnsi="仿宋" w:cs="宋体"/>
          <w:b/>
          <w:bCs/>
          <w:szCs w:val="28"/>
        </w:rPr>
        <w:t>.2</w:t>
      </w:r>
      <w:r w:rsidR="004E608E" w:rsidRPr="00322496">
        <w:rPr>
          <w:rFonts w:hAnsi="仿宋" w:cs="宋体" w:hint="eastAsia"/>
          <w:b/>
          <w:bCs/>
          <w:szCs w:val="28"/>
        </w:rPr>
        <w:t>通道式</w:t>
      </w:r>
      <w:r w:rsidR="00CF06FF" w:rsidRPr="00322496">
        <w:rPr>
          <w:rFonts w:hAnsi="仿宋" w:cs="宋体" w:hint="eastAsia"/>
          <w:b/>
          <w:bCs/>
          <w:szCs w:val="28"/>
        </w:rPr>
        <w:t>安检机</w:t>
      </w:r>
      <w:r w:rsidR="00C00763" w:rsidRPr="00322496">
        <w:rPr>
          <w:rFonts w:hAnsi="仿宋" w:cs="宋体" w:hint="eastAsia"/>
          <w:b/>
          <w:bCs/>
          <w:szCs w:val="28"/>
        </w:rPr>
        <w:t>装置</w:t>
      </w:r>
    </w:p>
    <w:p w:rsidR="00CF06FF" w:rsidRPr="00322496" w:rsidRDefault="0029606B" w:rsidP="00CF06FF">
      <w:pPr>
        <w:spacing w:line="360" w:lineRule="auto"/>
        <w:jc w:val="left"/>
        <w:rPr>
          <w:rFonts w:hAnsi="仿宋" w:cs="宋体"/>
          <w:b/>
          <w:bCs/>
          <w:szCs w:val="28"/>
        </w:rPr>
      </w:pPr>
      <w:r w:rsidRPr="00322496">
        <w:rPr>
          <w:rFonts w:hAnsi="仿宋" w:cs="宋体" w:hint="eastAsia"/>
          <w:b/>
          <w:bCs/>
          <w:szCs w:val="28"/>
        </w:rPr>
        <w:t>4</w:t>
      </w:r>
      <w:r w:rsidRPr="00322496">
        <w:rPr>
          <w:rFonts w:hAnsi="仿宋" w:cs="宋体"/>
          <w:b/>
          <w:bCs/>
          <w:szCs w:val="28"/>
        </w:rPr>
        <w:t>.2.1</w:t>
      </w:r>
      <w:r w:rsidR="00CF06FF" w:rsidRPr="00322496">
        <w:rPr>
          <w:rFonts w:hAnsi="仿宋" w:cs="宋体" w:hint="eastAsia"/>
          <w:b/>
          <w:bCs/>
          <w:szCs w:val="28"/>
        </w:rPr>
        <w:t>总体要求</w:t>
      </w:r>
    </w:p>
    <w:p w:rsidR="00CF06FF" w:rsidRPr="00322496" w:rsidRDefault="0029606B" w:rsidP="0029606B">
      <w:pPr>
        <w:spacing w:line="360" w:lineRule="auto"/>
        <w:rPr>
          <w:rFonts w:hAnsi="仿宋" w:cs="宋体"/>
          <w:szCs w:val="28"/>
        </w:rPr>
      </w:pPr>
      <w:r w:rsidRPr="00322496">
        <w:rPr>
          <w:rFonts w:hAnsi="仿宋" w:cs="宋体" w:hint="eastAsia"/>
          <w:szCs w:val="28"/>
        </w:rPr>
        <w:t>4</w:t>
      </w:r>
      <w:r w:rsidRPr="00322496">
        <w:rPr>
          <w:rFonts w:hAnsi="仿宋" w:cs="宋体"/>
          <w:szCs w:val="28"/>
        </w:rPr>
        <w:t>.2.1.1</w:t>
      </w:r>
      <w:r w:rsidR="00CF06FF" w:rsidRPr="00322496">
        <w:rPr>
          <w:rFonts w:hAnsi="仿宋" w:cs="宋体" w:hint="eastAsia"/>
          <w:szCs w:val="28"/>
        </w:rPr>
        <w:t>设备应是经过工程验证或权威机构认可的高可靠性成熟产品，设备性能稳定，质量可靠，平均使用寿命达5年以上，关键部件（包括射线发射器、探测晶体、滚筒电机等）无需定期更换。</w:t>
      </w:r>
    </w:p>
    <w:p w:rsidR="00CF06FF" w:rsidRPr="00322496" w:rsidRDefault="0029606B" w:rsidP="0029606B">
      <w:pPr>
        <w:spacing w:line="360" w:lineRule="auto"/>
        <w:rPr>
          <w:rFonts w:hAnsi="仿宋" w:cs="宋体"/>
          <w:szCs w:val="28"/>
        </w:rPr>
      </w:pPr>
      <w:r w:rsidRPr="00322496">
        <w:rPr>
          <w:rFonts w:hAnsi="仿宋" w:cs="宋体" w:hint="eastAsia"/>
          <w:szCs w:val="28"/>
        </w:rPr>
        <w:t>4</w:t>
      </w:r>
      <w:r w:rsidRPr="00322496">
        <w:rPr>
          <w:rFonts w:hAnsi="仿宋" w:cs="宋体"/>
          <w:szCs w:val="28"/>
        </w:rPr>
        <w:t>.2.1.2</w:t>
      </w:r>
      <w:r w:rsidR="00CF06FF" w:rsidRPr="00322496">
        <w:rPr>
          <w:rFonts w:hAnsi="仿宋" w:cs="宋体" w:hint="eastAsia"/>
          <w:szCs w:val="28"/>
        </w:rPr>
        <w:t>设备应提供环保部门出具的辐射安全许可证。</w:t>
      </w:r>
    </w:p>
    <w:p w:rsidR="00CF06FF" w:rsidRPr="00322496" w:rsidRDefault="0029606B" w:rsidP="0029606B">
      <w:pPr>
        <w:spacing w:line="360" w:lineRule="auto"/>
        <w:rPr>
          <w:rFonts w:hAnsi="仿宋" w:cs="宋体"/>
          <w:szCs w:val="28"/>
        </w:rPr>
      </w:pPr>
      <w:r w:rsidRPr="00322496">
        <w:rPr>
          <w:rFonts w:hAnsi="仿宋" w:cs="宋体"/>
          <w:szCs w:val="28"/>
        </w:rPr>
        <w:t>4.2.1.3</w:t>
      </w:r>
      <w:r w:rsidR="00CF06FF" w:rsidRPr="00322496">
        <w:rPr>
          <w:rFonts w:hAnsi="仿宋" w:cs="宋体" w:hint="eastAsia"/>
          <w:szCs w:val="28"/>
        </w:rPr>
        <w:t>设备界面应提供全中文或图形界面。</w:t>
      </w:r>
    </w:p>
    <w:p w:rsidR="00CF06FF" w:rsidRPr="00322496" w:rsidRDefault="0029606B" w:rsidP="0029606B">
      <w:pPr>
        <w:spacing w:line="360" w:lineRule="auto"/>
        <w:rPr>
          <w:rFonts w:hAnsi="仿宋" w:cs="宋体"/>
          <w:szCs w:val="28"/>
        </w:rPr>
      </w:pPr>
      <w:r w:rsidRPr="00322496">
        <w:rPr>
          <w:rFonts w:hAnsi="仿宋" w:cs="宋体" w:hint="eastAsia"/>
          <w:szCs w:val="28"/>
        </w:rPr>
        <w:t>4</w:t>
      </w:r>
      <w:r w:rsidRPr="00322496">
        <w:rPr>
          <w:rFonts w:hAnsi="仿宋" w:cs="宋体"/>
          <w:szCs w:val="28"/>
        </w:rPr>
        <w:t>.2.1.4</w:t>
      </w:r>
      <w:r w:rsidR="00CF06FF" w:rsidRPr="00322496">
        <w:rPr>
          <w:rFonts w:hAnsi="仿宋" w:cs="宋体" w:hint="eastAsia"/>
          <w:szCs w:val="28"/>
        </w:rPr>
        <w:t>设备应持有依据国家安全防范报警系统产品质量监督检验中心的有效检测报告。</w:t>
      </w:r>
    </w:p>
    <w:p w:rsidR="00CF06FF" w:rsidRPr="00322496" w:rsidRDefault="0029606B" w:rsidP="0029606B">
      <w:pPr>
        <w:tabs>
          <w:tab w:val="left" w:pos="0"/>
        </w:tabs>
        <w:autoSpaceDE w:val="0"/>
        <w:autoSpaceDN w:val="0"/>
        <w:adjustRightInd w:val="0"/>
        <w:spacing w:line="360" w:lineRule="auto"/>
        <w:rPr>
          <w:rFonts w:hAnsi="仿宋" w:cs="宋体"/>
          <w:szCs w:val="28"/>
        </w:rPr>
      </w:pPr>
      <w:r w:rsidRPr="00322496">
        <w:rPr>
          <w:rFonts w:hAnsi="仿宋" w:cs="宋体"/>
          <w:szCs w:val="28"/>
        </w:rPr>
        <w:t>4.2.1.5</w:t>
      </w:r>
      <w:r w:rsidR="00CF06FF" w:rsidRPr="00322496">
        <w:rPr>
          <w:rFonts w:hAnsi="仿宋" w:cs="宋体" w:hint="eastAsia"/>
          <w:szCs w:val="28"/>
        </w:rPr>
        <w:t>适用于北京地区环境气候，在极端气候情况下能保证正常运行。</w:t>
      </w:r>
    </w:p>
    <w:p w:rsidR="00CF06FF" w:rsidRPr="00322496" w:rsidRDefault="0029606B" w:rsidP="009C7260">
      <w:pPr>
        <w:rPr>
          <w:rFonts w:hAnsi="仿宋"/>
          <w:b/>
          <w:bCs/>
          <w:szCs w:val="28"/>
        </w:rPr>
      </w:pPr>
      <w:r w:rsidRPr="00322496">
        <w:rPr>
          <w:rFonts w:hAnsi="仿宋" w:hint="eastAsia"/>
          <w:b/>
          <w:bCs/>
          <w:szCs w:val="28"/>
        </w:rPr>
        <w:t>4</w:t>
      </w:r>
      <w:r w:rsidRPr="00322496">
        <w:rPr>
          <w:rFonts w:hAnsi="仿宋"/>
          <w:b/>
          <w:bCs/>
          <w:szCs w:val="28"/>
        </w:rPr>
        <w:t>.2.2</w:t>
      </w:r>
      <w:r w:rsidR="00CF06FF" w:rsidRPr="00322496">
        <w:rPr>
          <w:rFonts w:hAnsi="仿宋" w:hint="eastAsia"/>
          <w:b/>
          <w:bCs/>
          <w:szCs w:val="28"/>
        </w:rPr>
        <w:t>主要技术要求</w:t>
      </w:r>
    </w:p>
    <w:p w:rsidR="00CF06FF" w:rsidRPr="00322496" w:rsidRDefault="0029606B" w:rsidP="0029606B">
      <w:pPr>
        <w:spacing w:line="360" w:lineRule="auto"/>
        <w:rPr>
          <w:rFonts w:hAnsi="仿宋" w:cs="宋体"/>
          <w:szCs w:val="28"/>
        </w:rPr>
      </w:pPr>
      <w:r w:rsidRPr="00322496">
        <w:rPr>
          <w:rFonts w:hAnsi="仿宋" w:cs="宋体"/>
          <w:szCs w:val="28"/>
        </w:rPr>
        <w:t>4.2.2.1</w:t>
      </w:r>
      <w:r w:rsidR="00CF06FF" w:rsidRPr="00322496">
        <w:rPr>
          <w:rFonts w:hAnsi="仿宋" w:cs="宋体" w:hint="eastAsia"/>
          <w:szCs w:val="28"/>
        </w:rPr>
        <w:t>通道尺寸要求：</w:t>
      </w:r>
      <w:r w:rsidR="00A73685">
        <w:rPr>
          <w:rFonts w:hAnsi="仿宋" w:cs="宋体" w:hint="eastAsia"/>
          <w:szCs w:val="28"/>
        </w:rPr>
        <w:t>长不超过1500mm，高不超过770</w:t>
      </w:r>
      <w:r w:rsidR="00CF06FF" w:rsidRPr="00322496">
        <w:rPr>
          <w:rFonts w:hAnsi="仿宋" w:cs="宋体" w:hint="eastAsia"/>
          <w:szCs w:val="28"/>
        </w:rPr>
        <w:t>mm。</w:t>
      </w:r>
      <w:r w:rsidR="00A73685">
        <w:rPr>
          <w:rFonts w:hAnsi="仿宋" w:cs="宋体" w:hint="eastAsia"/>
          <w:szCs w:val="28"/>
        </w:rPr>
        <w:t>传送</w:t>
      </w:r>
      <w:r w:rsidR="00A73685">
        <w:rPr>
          <w:rFonts w:hAnsi="仿宋" w:cs="宋体" w:hint="eastAsia"/>
          <w:szCs w:val="28"/>
        </w:rPr>
        <w:lastRenderedPageBreak/>
        <w:t>带负载100KG，最大功耗小于1KW。</w:t>
      </w:r>
    </w:p>
    <w:p w:rsidR="00CF06FF" w:rsidRPr="00322496" w:rsidRDefault="0029606B" w:rsidP="0029606B">
      <w:pPr>
        <w:spacing w:line="360" w:lineRule="auto"/>
        <w:rPr>
          <w:rFonts w:hAnsi="仿宋" w:cs="宋体"/>
          <w:szCs w:val="28"/>
        </w:rPr>
      </w:pPr>
      <w:r w:rsidRPr="00322496">
        <w:rPr>
          <w:rFonts w:hAnsi="仿宋" w:cs="宋体"/>
          <w:szCs w:val="28"/>
        </w:rPr>
        <w:t>4.2.2.2</w:t>
      </w:r>
      <w:r w:rsidR="00CF06FF" w:rsidRPr="00322496">
        <w:rPr>
          <w:rFonts w:hAnsi="仿宋" w:cs="宋体" w:hint="eastAsia"/>
          <w:szCs w:val="28"/>
        </w:rPr>
        <w:t>传送带速度：不小于0.2m/s。</w:t>
      </w:r>
    </w:p>
    <w:p w:rsidR="00CF06FF" w:rsidRPr="00322496" w:rsidRDefault="0029606B" w:rsidP="0029606B">
      <w:pPr>
        <w:spacing w:line="360" w:lineRule="auto"/>
        <w:rPr>
          <w:rFonts w:hAnsi="仿宋" w:cs="宋体"/>
          <w:szCs w:val="28"/>
        </w:rPr>
      </w:pPr>
      <w:r w:rsidRPr="00322496">
        <w:rPr>
          <w:rFonts w:hAnsi="仿宋" w:cs="宋体"/>
          <w:szCs w:val="28"/>
        </w:rPr>
        <w:t>4.2.2.3</w:t>
      </w:r>
      <w:r w:rsidR="00CF06FF" w:rsidRPr="00322496">
        <w:rPr>
          <w:rFonts w:hAnsi="仿宋" w:cs="宋体" w:hint="eastAsia"/>
          <w:szCs w:val="28"/>
        </w:rPr>
        <w:t>输送装置符合以下要求：</w:t>
      </w:r>
    </w:p>
    <w:p w:rsidR="00CF06FF" w:rsidRPr="00322496" w:rsidRDefault="00CF06FF" w:rsidP="0029606B">
      <w:pPr>
        <w:pStyle w:val="a5"/>
        <w:numPr>
          <w:ilvl w:val="0"/>
          <w:numId w:val="20"/>
        </w:numPr>
        <w:spacing w:line="360" w:lineRule="auto"/>
        <w:ind w:firstLineChars="0"/>
        <w:rPr>
          <w:rFonts w:hAnsi="仿宋" w:cs="宋体"/>
          <w:szCs w:val="28"/>
        </w:rPr>
      </w:pPr>
      <w:r w:rsidRPr="00322496">
        <w:rPr>
          <w:rFonts w:hAnsi="仿宋" w:cs="宋体" w:hint="eastAsia"/>
          <w:szCs w:val="28"/>
        </w:rPr>
        <w:t>检查状态下的输送速度应大于或等于0.19m/s；</w:t>
      </w:r>
    </w:p>
    <w:p w:rsidR="00CF06FF" w:rsidRPr="00322496" w:rsidRDefault="00CF06FF" w:rsidP="0029606B">
      <w:pPr>
        <w:pStyle w:val="a5"/>
        <w:numPr>
          <w:ilvl w:val="0"/>
          <w:numId w:val="20"/>
        </w:numPr>
        <w:spacing w:line="360" w:lineRule="auto"/>
        <w:ind w:firstLineChars="0"/>
        <w:rPr>
          <w:rFonts w:hAnsi="仿宋" w:cs="宋体"/>
          <w:szCs w:val="28"/>
        </w:rPr>
      </w:pPr>
      <w:r w:rsidRPr="00322496">
        <w:rPr>
          <w:rFonts w:hAnsi="仿宋" w:cs="宋体" w:hint="eastAsia"/>
          <w:szCs w:val="28"/>
        </w:rPr>
        <w:t>输送带运转不应跑偏。</w:t>
      </w:r>
    </w:p>
    <w:p w:rsidR="00CF06FF" w:rsidRPr="00322496" w:rsidRDefault="00CF06FF" w:rsidP="0029606B">
      <w:pPr>
        <w:pStyle w:val="a5"/>
        <w:numPr>
          <w:ilvl w:val="0"/>
          <w:numId w:val="20"/>
        </w:numPr>
        <w:spacing w:line="360" w:lineRule="auto"/>
        <w:ind w:firstLineChars="0"/>
        <w:rPr>
          <w:rFonts w:hAnsi="仿宋" w:cs="宋体"/>
          <w:szCs w:val="28"/>
        </w:rPr>
      </w:pPr>
      <w:r w:rsidRPr="00322496">
        <w:rPr>
          <w:rFonts w:hAnsi="仿宋" w:cs="宋体" w:hint="eastAsia"/>
          <w:szCs w:val="28"/>
        </w:rPr>
        <w:t>系统启动时间：不大于60s。</w:t>
      </w:r>
    </w:p>
    <w:p w:rsidR="00CF06FF" w:rsidRPr="00322496" w:rsidRDefault="0029606B" w:rsidP="0029606B">
      <w:pPr>
        <w:spacing w:line="360" w:lineRule="auto"/>
        <w:rPr>
          <w:rFonts w:hAnsi="仿宋" w:cs="宋体"/>
          <w:szCs w:val="28"/>
        </w:rPr>
      </w:pPr>
      <w:r w:rsidRPr="00322496">
        <w:rPr>
          <w:rFonts w:hAnsi="仿宋" w:cs="宋体" w:hint="eastAsia"/>
          <w:szCs w:val="28"/>
        </w:rPr>
        <w:t>4</w:t>
      </w:r>
      <w:r w:rsidRPr="00322496">
        <w:rPr>
          <w:rFonts w:hAnsi="仿宋" w:cs="宋体"/>
          <w:szCs w:val="28"/>
        </w:rPr>
        <w:t>.2.2.4</w:t>
      </w:r>
      <w:r w:rsidR="00CF06FF" w:rsidRPr="00322496">
        <w:rPr>
          <w:rFonts w:hAnsi="仿宋" w:cs="宋体" w:hint="eastAsia"/>
          <w:szCs w:val="28"/>
        </w:rPr>
        <w:t>设备工作噪声要求：设备正常工作时，任意位置噪声不应过大。</w:t>
      </w:r>
      <w:r w:rsidR="00A73685">
        <w:rPr>
          <w:rFonts w:hAnsi="仿宋" w:cs="宋体" w:hint="eastAsia"/>
          <w:szCs w:val="28"/>
        </w:rPr>
        <w:t>噪音小于58db。</w:t>
      </w:r>
    </w:p>
    <w:p w:rsidR="00CF06FF" w:rsidRPr="00322496" w:rsidRDefault="0029606B" w:rsidP="0029606B">
      <w:pPr>
        <w:spacing w:line="360" w:lineRule="auto"/>
        <w:rPr>
          <w:rFonts w:hAnsi="仿宋" w:cs="宋体"/>
          <w:szCs w:val="28"/>
        </w:rPr>
      </w:pPr>
      <w:r w:rsidRPr="00322496">
        <w:rPr>
          <w:rFonts w:hAnsi="仿宋" w:cs="宋体"/>
          <w:szCs w:val="28"/>
        </w:rPr>
        <w:t>4.2.2.5</w:t>
      </w:r>
      <w:r w:rsidR="00CF06FF" w:rsidRPr="00322496">
        <w:rPr>
          <w:rFonts w:hAnsi="仿宋" w:cs="宋体" w:hint="eastAsia"/>
          <w:szCs w:val="28"/>
        </w:rPr>
        <w:t>设备中使用的电线、电缆为阻燃，低烟，无卤，阻燃等级不低于B类。</w:t>
      </w:r>
    </w:p>
    <w:p w:rsidR="00CF06FF" w:rsidRPr="00322496" w:rsidRDefault="0029606B" w:rsidP="0029606B">
      <w:pPr>
        <w:spacing w:line="360" w:lineRule="auto"/>
        <w:rPr>
          <w:rFonts w:hAnsi="仿宋" w:cs="宋体"/>
          <w:szCs w:val="28"/>
        </w:rPr>
      </w:pPr>
      <w:r w:rsidRPr="00322496">
        <w:rPr>
          <w:rFonts w:hAnsi="仿宋" w:cs="宋体"/>
          <w:szCs w:val="28"/>
        </w:rPr>
        <w:t>4.2.2.6</w:t>
      </w:r>
      <w:r w:rsidR="00CF06FF" w:rsidRPr="00322496">
        <w:rPr>
          <w:rFonts w:hAnsi="仿宋" w:cs="宋体" w:hint="eastAsia"/>
          <w:szCs w:val="28"/>
        </w:rPr>
        <w:t>设备具有自我保护功能，不会因为断电对机器造成任何伤害。</w:t>
      </w:r>
    </w:p>
    <w:p w:rsidR="00CF06FF" w:rsidRPr="00322496" w:rsidRDefault="0029606B" w:rsidP="009C7260">
      <w:pPr>
        <w:rPr>
          <w:rFonts w:hAnsi="仿宋"/>
          <w:b/>
          <w:bCs/>
          <w:szCs w:val="28"/>
        </w:rPr>
      </w:pPr>
      <w:r w:rsidRPr="00322496">
        <w:rPr>
          <w:rFonts w:hAnsi="仿宋" w:hint="eastAsia"/>
          <w:b/>
          <w:bCs/>
          <w:szCs w:val="28"/>
        </w:rPr>
        <w:t>4</w:t>
      </w:r>
      <w:r w:rsidRPr="00322496">
        <w:rPr>
          <w:rFonts w:hAnsi="仿宋"/>
          <w:b/>
          <w:bCs/>
          <w:szCs w:val="28"/>
        </w:rPr>
        <w:t>.2.3</w:t>
      </w:r>
      <w:r w:rsidR="00CF06FF" w:rsidRPr="00322496">
        <w:rPr>
          <w:rFonts w:hAnsi="仿宋" w:hint="eastAsia"/>
          <w:b/>
          <w:bCs/>
          <w:szCs w:val="28"/>
        </w:rPr>
        <w:t>主要性能与功能要求</w:t>
      </w:r>
    </w:p>
    <w:p w:rsidR="00CF06FF" w:rsidRPr="00322496" w:rsidRDefault="00CF06FF" w:rsidP="0029606B">
      <w:pPr>
        <w:pStyle w:val="a5"/>
        <w:numPr>
          <w:ilvl w:val="0"/>
          <w:numId w:val="21"/>
        </w:numPr>
        <w:spacing w:line="360" w:lineRule="auto"/>
        <w:ind w:firstLineChars="0"/>
        <w:rPr>
          <w:rFonts w:hAnsi="仿宋" w:cs="宋体"/>
          <w:szCs w:val="28"/>
        </w:rPr>
      </w:pPr>
      <w:r w:rsidRPr="00322496">
        <w:rPr>
          <w:rFonts w:hAnsi="仿宋" w:cs="宋体" w:hint="eastAsia"/>
          <w:szCs w:val="28"/>
        </w:rPr>
        <w:t>辐射安全要求，应符合国家标准。</w:t>
      </w:r>
    </w:p>
    <w:p w:rsidR="00CF06FF" w:rsidRPr="00322496" w:rsidRDefault="00CF06FF" w:rsidP="0029606B">
      <w:pPr>
        <w:pStyle w:val="a5"/>
        <w:numPr>
          <w:ilvl w:val="0"/>
          <w:numId w:val="21"/>
        </w:numPr>
        <w:spacing w:line="360" w:lineRule="auto"/>
        <w:ind w:firstLineChars="0"/>
        <w:rPr>
          <w:rFonts w:hAnsi="仿宋" w:cs="宋体"/>
          <w:szCs w:val="28"/>
        </w:rPr>
      </w:pPr>
      <w:r w:rsidRPr="00322496">
        <w:rPr>
          <w:rFonts w:hAnsi="仿宋" w:cs="宋体" w:hint="eastAsia"/>
          <w:szCs w:val="28"/>
        </w:rPr>
        <w:t>设备在操作员方便操作的位置应设有紧急停止开关，紧急停止开关上应加防护罩，防止误操作。当发生紧急情况时，按下开关应能够立即停车运动。</w:t>
      </w:r>
    </w:p>
    <w:p w:rsidR="00CF06FF" w:rsidRPr="00322496" w:rsidRDefault="00CF06FF"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hint="eastAsia"/>
          <w:szCs w:val="28"/>
        </w:rPr>
        <w:t>设备应具有维护诊断的基本功能，方便查找故障。</w:t>
      </w:r>
    </w:p>
    <w:p w:rsidR="00CF06FF" w:rsidRPr="00322496" w:rsidRDefault="00CF06FF" w:rsidP="0029606B">
      <w:pPr>
        <w:pStyle w:val="a7"/>
        <w:numPr>
          <w:ilvl w:val="0"/>
          <w:numId w:val="21"/>
        </w:numPr>
        <w:spacing w:line="360" w:lineRule="auto"/>
        <w:rPr>
          <w:rFonts w:hAnsi="仿宋" w:cs="宋体"/>
          <w:sz w:val="28"/>
          <w:szCs w:val="28"/>
        </w:rPr>
      </w:pPr>
      <w:r w:rsidRPr="00322496">
        <w:rPr>
          <w:rFonts w:hAnsi="仿宋" w:cs="宋体" w:hint="eastAsia"/>
          <w:sz w:val="28"/>
          <w:szCs w:val="28"/>
        </w:rPr>
        <w:t>能够实现平台联网</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支持通过X射线的穿透能力实现对行李、货物进行快速不开箱检</w:t>
      </w:r>
      <w:r w:rsidRPr="00322496">
        <w:rPr>
          <w:rFonts w:hAnsi="仿宋" w:cs="宋体"/>
          <w:szCs w:val="28"/>
        </w:rPr>
        <w:lastRenderedPageBreak/>
        <w:t>查的新型安检设备</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全数字安检机，全数字信号传输处理，抗干扰能力强、图像清晰，强穿透力、高分辨力、强大物质识别功能</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高效防辐射：采用双层错缝布置耐磨、结实的铅帘，超厚2-5mm铅板确保设备安全可靠</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防夹手装置：通道进出口的皮带下方、通道两侧及接物架独特防夹手设计，安全可靠</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优质皮带：输送带表面钻石纹面印花，耐切割、耐刮花；3mm厚度更耐拉伸、不易变形；表面防静电处理，使用时不易被污染</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具有故障自检功能，出现故障时自动判断，及时给出提示故障代码信息具有彩色/黑白、局增、高穿、低穿、超增、有机物剔除、无机物剔除、反色、加亮、减暗、灰扫、放大、伪彩、有机物增强、可疑物品报警标记、边缘增强处理功能</w:t>
      </w:r>
      <w:r w:rsidRPr="00322496">
        <w:rPr>
          <w:rFonts w:hAnsi="仿宋" w:cs="宋体" w:hint="eastAsia"/>
          <w:szCs w:val="28"/>
        </w:rPr>
        <w:t>。</w:t>
      </w:r>
    </w:p>
    <w:p w:rsidR="00750BD7" w:rsidRPr="00322496" w:rsidRDefault="00750BD7" w:rsidP="0029606B">
      <w:pPr>
        <w:pStyle w:val="a5"/>
        <w:numPr>
          <w:ilvl w:val="0"/>
          <w:numId w:val="21"/>
        </w:numPr>
        <w:tabs>
          <w:tab w:val="left" w:pos="0"/>
        </w:tabs>
        <w:autoSpaceDE w:val="0"/>
        <w:autoSpaceDN w:val="0"/>
        <w:adjustRightInd w:val="0"/>
        <w:spacing w:line="360" w:lineRule="auto"/>
        <w:ind w:firstLineChars="0"/>
        <w:rPr>
          <w:rFonts w:hAnsi="仿宋" w:cs="宋体"/>
          <w:szCs w:val="28"/>
        </w:rPr>
      </w:pPr>
      <w:r w:rsidRPr="00322496">
        <w:rPr>
          <w:rFonts w:hAnsi="仿宋" w:cs="宋体"/>
          <w:szCs w:val="28"/>
        </w:rPr>
        <w:t>可通过诊断界面对设备关键性元器件进行诊断，元器件包括探测器、电机正反转、红外传感器、专用键盘等</w:t>
      </w:r>
      <w:r w:rsidRPr="00322496">
        <w:rPr>
          <w:rFonts w:hAnsi="仿宋" w:cs="宋体" w:hint="eastAsia"/>
          <w:szCs w:val="28"/>
        </w:rPr>
        <w:t>。</w:t>
      </w:r>
    </w:p>
    <w:p w:rsidR="00CF06FF" w:rsidRPr="00322496" w:rsidRDefault="0029606B" w:rsidP="00CF06FF">
      <w:pPr>
        <w:pStyle w:val="a7"/>
        <w:spacing w:line="360" w:lineRule="auto"/>
        <w:ind w:firstLine="0"/>
        <w:rPr>
          <w:rFonts w:hAnsi="仿宋" w:cs="宋体"/>
          <w:b/>
          <w:bCs/>
          <w:sz w:val="28"/>
          <w:szCs w:val="28"/>
        </w:rPr>
      </w:pPr>
      <w:r w:rsidRPr="00322496">
        <w:rPr>
          <w:rFonts w:hAnsi="仿宋" w:cs="宋体" w:hint="eastAsia"/>
          <w:b/>
          <w:bCs/>
          <w:sz w:val="28"/>
          <w:szCs w:val="28"/>
        </w:rPr>
        <w:t>4</w:t>
      </w:r>
      <w:r w:rsidRPr="00322496">
        <w:rPr>
          <w:rFonts w:hAnsi="仿宋" w:cs="宋体"/>
          <w:b/>
          <w:bCs/>
          <w:sz w:val="28"/>
          <w:szCs w:val="28"/>
        </w:rPr>
        <w:t>.2.4</w:t>
      </w:r>
      <w:r w:rsidR="00CF06FF" w:rsidRPr="00322496">
        <w:rPr>
          <w:rFonts w:hAnsi="仿宋" w:cs="宋体" w:hint="eastAsia"/>
          <w:b/>
          <w:bCs/>
          <w:sz w:val="28"/>
          <w:szCs w:val="28"/>
        </w:rPr>
        <w:t>智能识别系统</w:t>
      </w:r>
    </w:p>
    <w:p w:rsidR="00CF06FF" w:rsidRPr="00322496" w:rsidRDefault="0029606B" w:rsidP="0029606B">
      <w:pPr>
        <w:pStyle w:val="a7"/>
        <w:spacing w:line="360" w:lineRule="auto"/>
        <w:ind w:firstLine="0"/>
        <w:rPr>
          <w:rFonts w:hAnsi="仿宋" w:cs="宋体"/>
          <w:sz w:val="28"/>
          <w:szCs w:val="28"/>
        </w:rPr>
      </w:pPr>
      <w:r w:rsidRPr="00322496">
        <w:rPr>
          <w:rFonts w:hAnsi="仿宋" w:cs="宋体"/>
          <w:sz w:val="28"/>
          <w:szCs w:val="28"/>
        </w:rPr>
        <w:t>4.2.4.1</w:t>
      </w:r>
      <w:r w:rsidR="00CF06FF" w:rsidRPr="00322496">
        <w:rPr>
          <w:rFonts w:hAnsi="仿宋" w:cs="宋体" w:hint="eastAsia"/>
          <w:sz w:val="28"/>
          <w:szCs w:val="28"/>
        </w:rPr>
        <w:t>设备应具备X射线透视成像安检、违禁品智能判图及视频监控功能。</w:t>
      </w:r>
    </w:p>
    <w:p w:rsidR="00CF06FF" w:rsidRPr="00322496" w:rsidRDefault="0029606B" w:rsidP="0029606B">
      <w:pPr>
        <w:pStyle w:val="a7"/>
        <w:spacing w:line="360" w:lineRule="auto"/>
        <w:ind w:firstLine="0"/>
        <w:rPr>
          <w:rFonts w:hAnsi="仿宋" w:cs="宋体"/>
          <w:sz w:val="28"/>
          <w:szCs w:val="28"/>
        </w:rPr>
      </w:pPr>
      <w:r w:rsidRPr="00322496">
        <w:rPr>
          <w:rFonts w:hAnsi="仿宋" w:cs="宋体"/>
          <w:sz w:val="28"/>
          <w:szCs w:val="28"/>
        </w:rPr>
        <w:t>4.2.4.2</w:t>
      </w:r>
      <w:r w:rsidR="00CF06FF" w:rsidRPr="00322496">
        <w:rPr>
          <w:rFonts w:hAnsi="仿宋" w:cs="宋体" w:hint="eastAsia"/>
          <w:sz w:val="28"/>
          <w:szCs w:val="28"/>
        </w:rPr>
        <w:t>违禁品智能判图功能应具备自学习功能，检测种类可扩展。</w:t>
      </w:r>
    </w:p>
    <w:p w:rsidR="00CF06FF" w:rsidRPr="00322496" w:rsidRDefault="0029606B" w:rsidP="0029606B">
      <w:pPr>
        <w:pStyle w:val="a7"/>
        <w:spacing w:line="360" w:lineRule="auto"/>
        <w:ind w:firstLine="0"/>
        <w:rPr>
          <w:rFonts w:hAnsi="仿宋" w:cs="宋体"/>
          <w:sz w:val="28"/>
          <w:szCs w:val="28"/>
        </w:rPr>
      </w:pPr>
      <w:r w:rsidRPr="00322496">
        <w:rPr>
          <w:rFonts w:hAnsi="仿宋" w:cs="宋体"/>
          <w:sz w:val="28"/>
          <w:szCs w:val="28"/>
        </w:rPr>
        <w:t>4.2.4.3</w:t>
      </w:r>
      <w:r w:rsidR="00CF06FF" w:rsidRPr="00322496">
        <w:rPr>
          <w:rFonts w:hAnsi="仿宋" w:cs="宋体" w:hint="eastAsia"/>
          <w:sz w:val="28"/>
          <w:szCs w:val="28"/>
        </w:rPr>
        <w:t>实时智能报警、图像拍摄回访以及存储功能。</w:t>
      </w:r>
    </w:p>
    <w:p w:rsidR="00CF06FF" w:rsidRPr="00322496" w:rsidRDefault="0029606B" w:rsidP="0029606B">
      <w:pPr>
        <w:spacing w:line="360" w:lineRule="auto"/>
        <w:rPr>
          <w:rFonts w:hAnsi="仿宋" w:cs="宋体"/>
          <w:szCs w:val="28"/>
        </w:rPr>
      </w:pPr>
      <w:r w:rsidRPr="00322496">
        <w:rPr>
          <w:rFonts w:hAnsi="仿宋" w:cs="宋体"/>
          <w:szCs w:val="28"/>
        </w:rPr>
        <w:lastRenderedPageBreak/>
        <w:t>4.2.4.4</w:t>
      </w:r>
      <w:r w:rsidR="00CF06FF" w:rsidRPr="00322496">
        <w:rPr>
          <w:rFonts w:hAnsi="仿宋" w:cs="宋体" w:hint="eastAsia"/>
          <w:szCs w:val="28"/>
        </w:rPr>
        <w:t>图像质量要求：</w:t>
      </w:r>
    </w:p>
    <w:p w:rsidR="00CF06FF" w:rsidRPr="00322496" w:rsidRDefault="00CF06FF" w:rsidP="0029606B">
      <w:pPr>
        <w:pStyle w:val="a5"/>
        <w:numPr>
          <w:ilvl w:val="0"/>
          <w:numId w:val="22"/>
        </w:numPr>
        <w:spacing w:line="360" w:lineRule="auto"/>
        <w:ind w:left="0" w:firstLineChars="0" w:firstLine="0"/>
        <w:rPr>
          <w:rFonts w:hAnsi="仿宋" w:cs="宋体"/>
          <w:szCs w:val="28"/>
        </w:rPr>
      </w:pPr>
      <w:r w:rsidRPr="00322496">
        <w:rPr>
          <w:rFonts w:hAnsi="仿宋" w:cs="宋体" w:hint="eastAsia"/>
          <w:szCs w:val="28"/>
        </w:rPr>
        <w:t>穿透力</w:t>
      </w:r>
      <w:r w:rsidR="00A73685">
        <w:rPr>
          <w:rFonts w:hAnsi="仿宋" w:cs="宋体" w:hint="eastAsia"/>
          <w:szCs w:val="28"/>
        </w:rPr>
        <w:t>：10mm以上</w:t>
      </w:r>
    </w:p>
    <w:p w:rsidR="00CF06FF" w:rsidRPr="00322496" w:rsidRDefault="00CF06FF" w:rsidP="0029606B">
      <w:pPr>
        <w:pStyle w:val="a5"/>
        <w:numPr>
          <w:ilvl w:val="0"/>
          <w:numId w:val="22"/>
        </w:numPr>
        <w:spacing w:line="360" w:lineRule="auto"/>
        <w:ind w:left="0" w:firstLineChars="0" w:firstLine="0"/>
        <w:rPr>
          <w:rFonts w:hAnsi="仿宋" w:cs="宋体"/>
          <w:szCs w:val="28"/>
        </w:rPr>
      </w:pPr>
      <w:r w:rsidRPr="00322496">
        <w:rPr>
          <w:rFonts w:hAnsi="仿宋" w:cs="宋体" w:hint="eastAsia"/>
          <w:szCs w:val="28"/>
        </w:rPr>
        <w:t>图像显示分辨率清晰。</w:t>
      </w:r>
    </w:p>
    <w:p w:rsidR="00CF06FF" w:rsidRPr="00322496" w:rsidRDefault="0029606B" w:rsidP="0029606B">
      <w:pPr>
        <w:spacing w:line="360" w:lineRule="auto"/>
        <w:rPr>
          <w:rFonts w:hAnsi="仿宋" w:cs="宋体"/>
          <w:szCs w:val="28"/>
        </w:rPr>
      </w:pPr>
      <w:r w:rsidRPr="00322496">
        <w:rPr>
          <w:rFonts w:hAnsi="仿宋" w:cs="宋体"/>
          <w:szCs w:val="28"/>
        </w:rPr>
        <w:t>4.2.4.5</w:t>
      </w:r>
      <w:r w:rsidR="00CF06FF" w:rsidRPr="00322496">
        <w:rPr>
          <w:rFonts w:hAnsi="仿宋" w:cs="宋体" w:hint="eastAsia"/>
          <w:szCs w:val="28"/>
        </w:rPr>
        <w:t>图像存储要求：</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设备应自动保存全部被检物品扫描图像，保存的图像应包含图像生成时间、用户等信息。当图像数据量达到设定的磁盘空间限值时，系统能够做出提示。</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设备能够查询显示可用于图像保存的剩余磁盘空间。</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设备能够根据图像扫描时间、操作人员ID、等条件组合进行图像检索。</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设备能够将图像转化为JPG等通用图像格式。</w:t>
      </w:r>
    </w:p>
    <w:p w:rsidR="00CF06FF" w:rsidRPr="00322496" w:rsidRDefault="00CF06FF" w:rsidP="0029606B">
      <w:pPr>
        <w:pStyle w:val="a5"/>
        <w:numPr>
          <w:ilvl w:val="0"/>
          <w:numId w:val="23"/>
        </w:numPr>
        <w:tabs>
          <w:tab w:val="left" w:pos="0"/>
        </w:tabs>
        <w:autoSpaceDE w:val="0"/>
        <w:autoSpaceDN w:val="0"/>
        <w:adjustRightInd w:val="0"/>
        <w:spacing w:line="360" w:lineRule="auto"/>
        <w:ind w:left="0" w:firstLineChars="0" w:firstLine="0"/>
        <w:rPr>
          <w:rFonts w:hAnsi="仿宋" w:cs="宋体"/>
          <w:szCs w:val="28"/>
        </w:rPr>
      </w:pPr>
      <w:r w:rsidRPr="00322496">
        <w:rPr>
          <w:rFonts w:hAnsi="仿宋" w:cs="宋体" w:hint="eastAsia"/>
          <w:szCs w:val="28"/>
        </w:rPr>
        <w:t>设备预留标准打印机端口，可进行图像打印。</w:t>
      </w:r>
    </w:p>
    <w:p w:rsidR="009772A3" w:rsidRPr="00322496" w:rsidRDefault="00CF06FF" w:rsidP="00943891">
      <w:pPr>
        <w:spacing w:beforeLines="50" w:afterLines="50" w:line="360" w:lineRule="auto"/>
        <w:rPr>
          <w:rFonts w:hAnsi="仿宋"/>
          <w:b/>
          <w:bCs/>
          <w:szCs w:val="28"/>
        </w:rPr>
      </w:pPr>
      <w:r w:rsidRPr="00322496">
        <w:rPr>
          <w:rFonts w:hAnsi="仿宋" w:cs="宋体" w:hint="eastAsia"/>
          <w:szCs w:val="28"/>
        </w:rPr>
        <w:t>6.录像及图片存储时间不小于</w:t>
      </w:r>
      <w:r w:rsidR="00B65100">
        <w:rPr>
          <w:rFonts w:hAnsi="仿宋" w:cs="宋体" w:hint="eastAsia"/>
          <w:szCs w:val="28"/>
        </w:rPr>
        <w:t>90</w:t>
      </w:r>
      <w:r w:rsidRPr="00322496">
        <w:rPr>
          <w:rFonts w:hAnsi="仿宋" w:cs="宋体" w:hint="eastAsia"/>
          <w:szCs w:val="28"/>
        </w:rPr>
        <w:t>天。</w:t>
      </w:r>
    </w:p>
    <w:sectPr w:rsidR="009772A3" w:rsidRPr="00322496" w:rsidSect="00187D2A">
      <w:pgSz w:w="11906" w:h="16838" w:code="9"/>
      <w:pgMar w:top="1440" w:right="1797" w:bottom="1440" w:left="1797" w:header="851" w:footer="992" w:gutter="0"/>
      <w:cols w:space="425"/>
      <w:docGrid w:type="linesAndChars" w:linePitch="340" w:charSpace="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5BB" w:rsidRDefault="005315BB" w:rsidP="000D40EA">
      <w:r>
        <w:separator/>
      </w:r>
    </w:p>
  </w:endnote>
  <w:endnote w:type="continuationSeparator" w:id="0">
    <w:p w:rsidR="005315BB" w:rsidRDefault="005315BB" w:rsidP="000D4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5BB" w:rsidRDefault="005315BB" w:rsidP="000D40EA">
      <w:r>
        <w:separator/>
      </w:r>
    </w:p>
  </w:footnote>
  <w:footnote w:type="continuationSeparator" w:id="0">
    <w:p w:rsidR="005315BB" w:rsidRDefault="005315BB" w:rsidP="000D4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E83"/>
    <w:multiLevelType w:val="hybridMultilevel"/>
    <w:tmpl w:val="E5FA2DA4"/>
    <w:lvl w:ilvl="0" w:tplc="A6D60044">
      <w:start w:val="1"/>
      <w:numFmt w:val="decimal"/>
      <w:lvlText w:val="%1."/>
      <w:lvlJc w:val="left"/>
      <w:pPr>
        <w:ind w:left="1338" w:hanging="360"/>
      </w:pPr>
      <w:rPr>
        <w:rFonts w:hint="default"/>
      </w:r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1">
    <w:nsid w:val="01FE15D6"/>
    <w:multiLevelType w:val="hybridMultilevel"/>
    <w:tmpl w:val="EF866B0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AA5BF0"/>
    <w:multiLevelType w:val="hybridMultilevel"/>
    <w:tmpl w:val="98BA7BE0"/>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581025"/>
    <w:multiLevelType w:val="hybridMultilevel"/>
    <w:tmpl w:val="0374BFB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B90874"/>
    <w:multiLevelType w:val="hybridMultilevel"/>
    <w:tmpl w:val="6F6ABB14"/>
    <w:lvl w:ilvl="0" w:tplc="A6D60044">
      <w:start w:val="1"/>
      <w:numFmt w:val="decimal"/>
      <w:lvlText w:val="%1."/>
      <w:lvlJc w:val="left"/>
      <w:pPr>
        <w:ind w:left="849" w:hanging="360"/>
      </w:pPr>
      <w:rPr>
        <w:rFonts w:hint="default"/>
      </w:r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5">
    <w:nsid w:val="18971799"/>
    <w:multiLevelType w:val="hybridMultilevel"/>
    <w:tmpl w:val="0596AB2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CB434C"/>
    <w:multiLevelType w:val="hybridMultilevel"/>
    <w:tmpl w:val="1BD2ABA2"/>
    <w:lvl w:ilvl="0" w:tplc="BE06A6AA">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1B6DF8"/>
    <w:multiLevelType w:val="hybridMultilevel"/>
    <w:tmpl w:val="3176036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3E32DF"/>
    <w:multiLevelType w:val="hybridMultilevel"/>
    <w:tmpl w:val="9F0409F4"/>
    <w:lvl w:ilvl="0" w:tplc="04090019">
      <w:start w:val="1"/>
      <w:numFmt w:val="lowerLetter"/>
      <w:lvlText w:val="%1)"/>
      <w:lvlJc w:val="left"/>
      <w:pPr>
        <w:ind w:left="909" w:hanging="420"/>
      </w:p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9">
    <w:nsid w:val="20923672"/>
    <w:multiLevelType w:val="hybridMultilevel"/>
    <w:tmpl w:val="D81E9F6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422686C"/>
    <w:multiLevelType w:val="hybridMultilevel"/>
    <w:tmpl w:val="43D0EF02"/>
    <w:lvl w:ilvl="0" w:tplc="04090011">
      <w:start w:val="1"/>
      <w:numFmt w:val="decimal"/>
      <w:lvlText w:val="%1)"/>
      <w:lvlJc w:val="left"/>
      <w:pPr>
        <w:ind w:left="909" w:hanging="420"/>
      </w:pPr>
    </w:lvl>
    <w:lvl w:ilvl="1" w:tplc="CC183216">
      <w:start w:val="1"/>
      <w:numFmt w:val="decimal"/>
      <w:lvlText w:val="%2."/>
      <w:lvlJc w:val="left"/>
      <w:pPr>
        <w:ind w:left="1269" w:hanging="360"/>
      </w:pPr>
      <w:rPr>
        <w:rFonts w:hint="default"/>
      </w:r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11">
    <w:nsid w:val="38C17DB6"/>
    <w:multiLevelType w:val="hybridMultilevel"/>
    <w:tmpl w:val="EE387E56"/>
    <w:lvl w:ilvl="0" w:tplc="04090011">
      <w:start w:val="1"/>
      <w:numFmt w:val="decimal"/>
      <w:lvlText w:val="%1)"/>
      <w:lvlJc w:val="left"/>
      <w:pPr>
        <w:ind w:left="909" w:hanging="420"/>
      </w:pPr>
    </w:lvl>
    <w:lvl w:ilvl="1" w:tplc="04090011">
      <w:start w:val="1"/>
      <w:numFmt w:val="decimal"/>
      <w:lvlText w:val="%2)"/>
      <w:lvlJc w:val="left"/>
      <w:pPr>
        <w:ind w:left="1269" w:hanging="360"/>
      </w:pPr>
      <w:rPr>
        <w:rFonts w:hint="default"/>
      </w:r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12">
    <w:nsid w:val="39FC37B0"/>
    <w:multiLevelType w:val="hybridMultilevel"/>
    <w:tmpl w:val="2F80B0F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D824F3"/>
    <w:multiLevelType w:val="hybridMultilevel"/>
    <w:tmpl w:val="8C6ECF28"/>
    <w:lvl w:ilvl="0" w:tplc="04090019">
      <w:start w:val="1"/>
      <w:numFmt w:val="lowerLetter"/>
      <w:lvlText w:val="%1)"/>
      <w:lvlJc w:val="left"/>
      <w:pPr>
        <w:ind w:left="426" w:hanging="420"/>
      </w:p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4">
    <w:nsid w:val="44C918D3"/>
    <w:multiLevelType w:val="hybridMultilevel"/>
    <w:tmpl w:val="FB4EA99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20544C"/>
    <w:multiLevelType w:val="hybridMultilevel"/>
    <w:tmpl w:val="67E437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3607F8"/>
    <w:multiLevelType w:val="hybridMultilevel"/>
    <w:tmpl w:val="C20494A4"/>
    <w:lvl w:ilvl="0" w:tplc="04090019">
      <w:start w:val="1"/>
      <w:numFmt w:val="lowerLetter"/>
      <w:lvlText w:val="%1)"/>
      <w:lvlJc w:val="left"/>
      <w:pPr>
        <w:ind w:left="909" w:hanging="420"/>
      </w:p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17">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8">
    <w:nsid w:val="54FE6177"/>
    <w:multiLevelType w:val="hybridMultilevel"/>
    <w:tmpl w:val="A62EC1D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3F170CB"/>
    <w:multiLevelType w:val="hybridMultilevel"/>
    <w:tmpl w:val="F54C2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B408C1"/>
    <w:multiLevelType w:val="hybridMultilevel"/>
    <w:tmpl w:val="20907F3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3E3D06"/>
    <w:multiLevelType w:val="hybridMultilevel"/>
    <w:tmpl w:val="B36A5A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F37313"/>
    <w:multiLevelType w:val="hybridMultilevel"/>
    <w:tmpl w:val="E5A471E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0"/>
  </w:num>
  <w:num w:numId="4">
    <w:abstractNumId w:val="17"/>
  </w:num>
  <w:num w:numId="5">
    <w:abstractNumId w:val="6"/>
  </w:num>
  <w:num w:numId="6">
    <w:abstractNumId w:val="15"/>
  </w:num>
  <w:num w:numId="7">
    <w:abstractNumId w:val="19"/>
  </w:num>
  <w:num w:numId="8">
    <w:abstractNumId w:val="11"/>
  </w:num>
  <w:num w:numId="9">
    <w:abstractNumId w:val="14"/>
  </w:num>
  <w:num w:numId="10">
    <w:abstractNumId w:val="2"/>
  </w:num>
  <w:num w:numId="11">
    <w:abstractNumId w:val="20"/>
  </w:num>
  <w:num w:numId="12">
    <w:abstractNumId w:val="9"/>
  </w:num>
  <w:num w:numId="13">
    <w:abstractNumId w:val="18"/>
  </w:num>
  <w:num w:numId="14">
    <w:abstractNumId w:val="1"/>
  </w:num>
  <w:num w:numId="15">
    <w:abstractNumId w:val="5"/>
  </w:num>
  <w:num w:numId="16">
    <w:abstractNumId w:val="22"/>
  </w:num>
  <w:num w:numId="17">
    <w:abstractNumId w:val="3"/>
  </w:num>
  <w:num w:numId="18">
    <w:abstractNumId w:val="12"/>
  </w:num>
  <w:num w:numId="19">
    <w:abstractNumId w:val="7"/>
  </w:num>
  <w:num w:numId="20">
    <w:abstractNumId w:val="21"/>
  </w:num>
  <w:num w:numId="21">
    <w:abstractNumId w:val="13"/>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1021"/>
  <w:defaultTabStop w:val="420"/>
  <w:drawingGridHorizontalSpacing w:val="122"/>
  <w:drawingGridVerticalSpacing w:val="17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ABE"/>
    <w:rsid w:val="00096A77"/>
    <w:rsid w:val="000D40EA"/>
    <w:rsid w:val="001455CF"/>
    <w:rsid w:val="00151AC2"/>
    <w:rsid w:val="0015735F"/>
    <w:rsid w:val="00187D2A"/>
    <w:rsid w:val="001C1B42"/>
    <w:rsid w:val="001C3ABE"/>
    <w:rsid w:val="001D21DB"/>
    <w:rsid w:val="001E1857"/>
    <w:rsid w:val="0024452E"/>
    <w:rsid w:val="0029606B"/>
    <w:rsid w:val="002A45AB"/>
    <w:rsid w:val="002C7A8D"/>
    <w:rsid w:val="002D2846"/>
    <w:rsid w:val="00322496"/>
    <w:rsid w:val="00342FFF"/>
    <w:rsid w:val="00377059"/>
    <w:rsid w:val="003C79C2"/>
    <w:rsid w:val="00412460"/>
    <w:rsid w:val="00491322"/>
    <w:rsid w:val="004E608E"/>
    <w:rsid w:val="004F6EDC"/>
    <w:rsid w:val="00520BF1"/>
    <w:rsid w:val="005315BB"/>
    <w:rsid w:val="006434EE"/>
    <w:rsid w:val="00644CB9"/>
    <w:rsid w:val="006C13DD"/>
    <w:rsid w:val="00750BD7"/>
    <w:rsid w:val="007C6949"/>
    <w:rsid w:val="007D5029"/>
    <w:rsid w:val="00814E20"/>
    <w:rsid w:val="00875370"/>
    <w:rsid w:val="00943891"/>
    <w:rsid w:val="00963A84"/>
    <w:rsid w:val="009772A3"/>
    <w:rsid w:val="009A066A"/>
    <w:rsid w:val="009C7260"/>
    <w:rsid w:val="00A73685"/>
    <w:rsid w:val="00A928AF"/>
    <w:rsid w:val="00AC7714"/>
    <w:rsid w:val="00AC7732"/>
    <w:rsid w:val="00AE1054"/>
    <w:rsid w:val="00B65100"/>
    <w:rsid w:val="00BE3CAA"/>
    <w:rsid w:val="00C00763"/>
    <w:rsid w:val="00C03477"/>
    <w:rsid w:val="00C43503"/>
    <w:rsid w:val="00CE5393"/>
    <w:rsid w:val="00CF06FF"/>
    <w:rsid w:val="00E16BF1"/>
    <w:rsid w:val="00E222A3"/>
    <w:rsid w:val="00E846D9"/>
    <w:rsid w:val="00EC1484"/>
    <w:rsid w:val="00EC3696"/>
    <w:rsid w:val="00F30F70"/>
    <w:rsid w:val="00F84B61"/>
    <w:rsid w:val="00F90831"/>
    <w:rsid w:val="00FA5D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宋体" w:cstheme="majorBidi"/>
        <w:color w:val="000000" w:themeColor="text1"/>
        <w:sz w:val="28"/>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059"/>
    <w:pPr>
      <w:widowControl w:val="0"/>
      <w:jc w:val="both"/>
    </w:pPr>
  </w:style>
  <w:style w:type="paragraph" w:styleId="2">
    <w:name w:val="heading 2"/>
    <w:basedOn w:val="a"/>
    <w:next w:val="a"/>
    <w:link w:val="2Char1"/>
    <w:unhideWhenUsed/>
    <w:qFormat/>
    <w:rsid w:val="002D2846"/>
    <w:pPr>
      <w:keepNext/>
      <w:keepLines/>
      <w:spacing w:before="260" w:after="260" w:line="416" w:lineRule="auto"/>
      <w:outlineLvl w:val="1"/>
    </w:pPr>
    <w:rPr>
      <w:rFonts w:asciiTheme="majorHAnsi" w:eastAsiaTheme="majorEastAsia" w:hAnsiTheme="majorHAnsi"/>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仿宋标题2"/>
    <w:basedOn w:val="2"/>
    <w:link w:val="21"/>
    <w:qFormat/>
    <w:rsid w:val="002D2846"/>
    <w:pPr>
      <w:jc w:val="left"/>
    </w:pPr>
    <w:rPr>
      <w:sz w:val="28"/>
      <w:szCs w:val="28"/>
    </w:rPr>
  </w:style>
  <w:style w:type="character" w:customStyle="1" w:styleId="21">
    <w:name w:val="仿宋标题2 字符"/>
    <w:basedOn w:val="2Char1"/>
    <w:link w:val="20"/>
    <w:rsid w:val="002D2846"/>
    <w:rPr>
      <w:rFonts w:asciiTheme="majorHAnsi" w:eastAsiaTheme="majorEastAsia" w:hAnsiTheme="majorHAnsi"/>
      <w:b/>
      <w:bCs/>
      <w:sz w:val="28"/>
      <w:szCs w:val="28"/>
    </w:rPr>
  </w:style>
  <w:style w:type="character" w:customStyle="1" w:styleId="2Char1">
    <w:name w:val="标题 2 Char1"/>
    <w:basedOn w:val="a0"/>
    <w:link w:val="2"/>
    <w:uiPriority w:val="9"/>
    <w:semiHidden/>
    <w:rsid w:val="002D2846"/>
    <w:rPr>
      <w:rFonts w:asciiTheme="majorHAnsi" w:eastAsiaTheme="majorEastAsia" w:hAnsiTheme="majorHAnsi"/>
      <w:b/>
      <w:bCs/>
      <w:sz w:val="32"/>
    </w:rPr>
  </w:style>
  <w:style w:type="character" w:customStyle="1" w:styleId="Char">
    <w:name w:val="纯文本 Char"/>
    <w:link w:val="a3"/>
    <w:qFormat/>
    <w:rsid w:val="001C3ABE"/>
    <w:rPr>
      <w:rFonts w:ascii="宋体" w:eastAsia="宋体" w:hAnsi="Courier New"/>
      <w:kern w:val="2"/>
      <w:sz w:val="21"/>
    </w:rPr>
  </w:style>
  <w:style w:type="paragraph" w:styleId="a3">
    <w:name w:val="Plain Text"/>
    <w:basedOn w:val="a"/>
    <w:link w:val="Char"/>
    <w:qFormat/>
    <w:rsid w:val="001C3ABE"/>
    <w:rPr>
      <w:rFonts w:ascii="宋体" w:eastAsia="宋体" w:hAnsi="Courier New"/>
      <w:kern w:val="2"/>
      <w:sz w:val="21"/>
    </w:rPr>
  </w:style>
  <w:style w:type="character" w:customStyle="1" w:styleId="a4">
    <w:name w:val="纯文本 字符"/>
    <w:basedOn w:val="a0"/>
    <w:uiPriority w:val="99"/>
    <w:semiHidden/>
    <w:rsid w:val="001C3ABE"/>
    <w:rPr>
      <w:rFonts w:asciiTheme="minorEastAsia" w:eastAsiaTheme="minorEastAsia" w:hAnsi="Courier New" w:cs="Courier New"/>
    </w:rPr>
  </w:style>
  <w:style w:type="paragraph" w:styleId="a5">
    <w:name w:val="List Paragraph"/>
    <w:basedOn w:val="a"/>
    <w:uiPriority w:val="34"/>
    <w:qFormat/>
    <w:rsid w:val="00151AC2"/>
    <w:pPr>
      <w:ind w:firstLineChars="200" w:firstLine="420"/>
    </w:pPr>
  </w:style>
  <w:style w:type="table" w:styleId="a6">
    <w:name w:val="Table Grid"/>
    <w:basedOn w:val="a1"/>
    <w:uiPriority w:val="39"/>
    <w:rsid w:val="002C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缩进 Char"/>
    <w:link w:val="a7"/>
    <w:rsid w:val="009772A3"/>
    <w:rPr>
      <w:kern w:val="2"/>
      <w:sz w:val="21"/>
    </w:rPr>
  </w:style>
  <w:style w:type="paragraph" w:styleId="a7">
    <w:name w:val="Normal Indent"/>
    <w:basedOn w:val="a"/>
    <w:link w:val="Char0"/>
    <w:qFormat/>
    <w:rsid w:val="009772A3"/>
    <w:pPr>
      <w:ind w:firstLine="420"/>
    </w:pPr>
    <w:rPr>
      <w:kern w:val="2"/>
      <w:sz w:val="21"/>
    </w:rPr>
  </w:style>
  <w:style w:type="paragraph" w:customStyle="1" w:styleId="1">
    <w:name w:val="列出段落1"/>
    <w:basedOn w:val="a"/>
    <w:uiPriority w:val="34"/>
    <w:qFormat/>
    <w:rsid w:val="00096A77"/>
    <w:pPr>
      <w:widowControl/>
      <w:ind w:firstLineChars="200" w:firstLine="420"/>
      <w:jc w:val="left"/>
    </w:pPr>
    <w:rPr>
      <w:rFonts w:ascii="Cambria" w:eastAsia="微软雅黑" w:hAnsi="Cambria" w:cs="Times New Roman"/>
      <w:color w:val="595959"/>
      <w:kern w:val="20"/>
      <w:sz w:val="21"/>
      <w:szCs w:val="20"/>
      <w:lang w:val="zh-CN"/>
    </w:rPr>
  </w:style>
  <w:style w:type="character" w:customStyle="1" w:styleId="2Char">
    <w:name w:val="标题 2 Char"/>
    <w:qFormat/>
    <w:rsid w:val="00CF06FF"/>
    <w:rPr>
      <w:rFonts w:ascii="Arial" w:eastAsia="黑体" w:hAnsi="Arial"/>
      <w:b/>
      <w:sz w:val="30"/>
    </w:rPr>
  </w:style>
  <w:style w:type="paragraph" w:customStyle="1" w:styleId="a8">
    <w:name w:val="*正文"/>
    <w:basedOn w:val="a"/>
    <w:link w:val="Char1"/>
    <w:qFormat/>
    <w:rsid w:val="007D5029"/>
    <w:pPr>
      <w:spacing w:line="360" w:lineRule="auto"/>
      <w:ind w:firstLine="482"/>
    </w:pPr>
    <w:rPr>
      <w:rFonts w:ascii="宋体" w:eastAsia="宋体" w:cs="Times New Roman"/>
      <w:color w:val="auto"/>
      <w:sz w:val="24"/>
      <w:szCs w:val="20"/>
    </w:rPr>
  </w:style>
  <w:style w:type="character" w:customStyle="1" w:styleId="Char1">
    <w:name w:val="*正文 Char"/>
    <w:link w:val="a8"/>
    <w:qFormat/>
    <w:rsid w:val="007D5029"/>
    <w:rPr>
      <w:rFonts w:ascii="宋体" w:eastAsia="宋体" w:cs="Times New Roman"/>
      <w:color w:val="auto"/>
      <w:sz w:val="24"/>
      <w:szCs w:val="20"/>
    </w:rPr>
  </w:style>
  <w:style w:type="paragraph" w:styleId="a9">
    <w:name w:val="header"/>
    <w:basedOn w:val="a"/>
    <w:link w:val="Char2"/>
    <w:uiPriority w:val="99"/>
    <w:semiHidden/>
    <w:unhideWhenUsed/>
    <w:rsid w:val="000D40E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0D40EA"/>
    <w:rPr>
      <w:sz w:val="18"/>
      <w:szCs w:val="18"/>
    </w:rPr>
  </w:style>
  <w:style w:type="paragraph" w:styleId="aa">
    <w:name w:val="footer"/>
    <w:basedOn w:val="a"/>
    <w:link w:val="Char3"/>
    <w:uiPriority w:val="99"/>
    <w:semiHidden/>
    <w:unhideWhenUsed/>
    <w:rsid w:val="000D40EA"/>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0D40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宋体" w:cstheme="majorBidi"/>
        <w:color w:val="000000" w:themeColor="text1"/>
        <w:sz w:val="28"/>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059"/>
    <w:pPr>
      <w:widowControl w:val="0"/>
      <w:jc w:val="both"/>
    </w:pPr>
  </w:style>
  <w:style w:type="paragraph" w:styleId="2">
    <w:name w:val="heading 2"/>
    <w:basedOn w:val="a"/>
    <w:next w:val="a"/>
    <w:link w:val="2Char1"/>
    <w:unhideWhenUsed/>
    <w:qFormat/>
    <w:rsid w:val="002D2846"/>
    <w:pPr>
      <w:keepNext/>
      <w:keepLines/>
      <w:spacing w:before="260" w:after="260" w:line="416" w:lineRule="auto"/>
      <w:outlineLvl w:val="1"/>
    </w:pPr>
    <w:rPr>
      <w:rFonts w:asciiTheme="majorHAnsi" w:eastAsiaTheme="majorEastAsia" w:hAnsiTheme="majorHAns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仿宋标题2"/>
    <w:basedOn w:val="2"/>
    <w:link w:val="21"/>
    <w:qFormat/>
    <w:rsid w:val="002D2846"/>
    <w:pPr>
      <w:jc w:val="left"/>
    </w:pPr>
    <w:rPr>
      <w:sz w:val="28"/>
      <w:szCs w:val="28"/>
    </w:rPr>
  </w:style>
  <w:style w:type="character" w:customStyle="1" w:styleId="21">
    <w:name w:val="仿宋标题2 字符"/>
    <w:basedOn w:val="2Char1"/>
    <w:link w:val="20"/>
    <w:rsid w:val="002D2846"/>
    <w:rPr>
      <w:rFonts w:asciiTheme="majorHAnsi" w:eastAsiaTheme="majorEastAsia" w:hAnsiTheme="majorHAnsi"/>
      <w:b/>
      <w:bCs/>
      <w:sz w:val="28"/>
      <w:szCs w:val="28"/>
    </w:rPr>
  </w:style>
  <w:style w:type="character" w:customStyle="1" w:styleId="2Char1">
    <w:name w:val="标题 2 Char1"/>
    <w:basedOn w:val="a0"/>
    <w:link w:val="2"/>
    <w:uiPriority w:val="9"/>
    <w:semiHidden/>
    <w:rsid w:val="002D2846"/>
    <w:rPr>
      <w:rFonts w:asciiTheme="majorHAnsi" w:eastAsiaTheme="majorEastAsia" w:hAnsiTheme="majorHAnsi"/>
      <w:b/>
      <w:bCs/>
      <w:sz w:val="32"/>
    </w:rPr>
  </w:style>
  <w:style w:type="character" w:customStyle="1" w:styleId="Char">
    <w:name w:val="纯文本 Char"/>
    <w:link w:val="a3"/>
    <w:qFormat/>
    <w:rsid w:val="001C3ABE"/>
    <w:rPr>
      <w:rFonts w:ascii="宋体" w:eastAsia="宋体" w:hAnsi="Courier New"/>
      <w:kern w:val="2"/>
      <w:sz w:val="21"/>
    </w:rPr>
  </w:style>
  <w:style w:type="paragraph" w:styleId="a3">
    <w:name w:val="Plain Text"/>
    <w:basedOn w:val="a"/>
    <w:link w:val="Char"/>
    <w:qFormat/>
    <w:rsid w:val="001C3ABE"/>
    <w:rPr>
      <w:rFonts w:ascii="宋体" w:eastAsia="宋体" w:hAnsi="Courier New"/>
      <w:kern w:val="2"/>
      <w:sz w:val="21"/>
    </w:rPr>
  </w:style>
  <w:style w:type="character" w:customStyle="1" w:styleId="a4">
    <w:name w:val="纯文本 字符"/>
    <w:basedOn w:val="a0"/>
    <w:uiPriority w:val="99"/>
    <w:semiHidden/>
    <w:rsid w:val="001C3ABE"/>
    <w:rPr>
      <w:rFonts w:asciiTheme="minorEastAsia" w:eastAsiaTheme="minorEastAsia" w:hAnsi="Courier New" w:cs="Courier New"/>
    </w:rPr>
  </w:style>
  <w:style w:type="paragraph" w:styleId="a5">
    <w:name w:val="List Paragraph"/>
    <w:basedOn w:val="a"/>
    <w:uiPriority w:val="34"/>
    <w:qFormat/>
    <w:rsid w:val="00151AC2"/>
    <w:pPr>
      <w:ind w:firstLineChars="200" w:firstLine="420"/>
    </w:pPr>
  </w:style>
  <w:style w:type="table" w:styleId="a6">
    <w:name w:val="Table Grid"/>
    <w:basedOn w:val="a1"/>
    <w:uiPriority w:val="39"/>
    <w:rsid w:val="002C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缩进 Char"/>
    <w:link w:val="a7"/>
    <w:rsid w:val="009772A3"/>
    <w:rPr>
      <w:kern w:val="2"/>
      <w:sz w:val="21"/>
    </w:rPr>
  </w:style>
  <w:style w:type="paragraph" w:styleId="a7">
    <w:name w:val="Normal Indent"/>
    <w:basedOn w:val="a"/>
    <w:link w:val="Char0"/>
    <w:qFormat/>
    <w:rsid w:val="009772A3"/>
    <w:pPr>
      <w:ind w:firstLine="420"/>
    </w:pPr>
    <w:rPr>
      <w:kern w:val="2"/>
      <w:sz w:val="21"/>
    </w:rPr>
  </w:style>
  <w:style w:type="paragraph" w:customStyle="1" w:styleId="1">
    <w:name w:val="列出段落1"/>
    <w:basedOn w:val="a"/>
    <w:uiPriority w:val="34"/>
    <w:qFormat/>
    <w:rsid w:val="00096A77"/>
    <w:pPr>
      <w:widowControl/>
      <w:ind w:firstLineChars="200" w:firstLine="420"/>
      <w:jc w:val="left"/>
    </w:pPr>
    <w:rPr>
      <w:rFonts w:ascii="Cambria" w:eastAsia="微软雅黑" w:hAnsi="Cambria" w:cs="Times New Roman"/>
      <w:color w:val="595959"/>
      <w:kern w:val="20"/>
      <w:sz w:val="21"/>
      <w:szCs w:val="20"/>
      <w:lang w:val="zh-CN"/>
    </w:rPr>
  </w:style>
  <w:style w:type="character" w:customStyle="1" w:styleId="2Char">
    <w:name w:val="标题 2 Char"/>
    <w:qFormat/>
    <w:rsid w:val="00CF06FF"/>
    <w:rPr>
      <w:rFonts w:ascii="Arial" w:eastAsia="黑体" w:hAnsi="Arial"/>
      <w:b/>
      <w:sz w:val="30"/>
    </w:rPr>
  </w:style>
  <w:style w:type="paragraph" w:customStyle="1" w:styleId="a8">
    <w:name w:val="*正文"/>
    <w:basedOn w:val="a"/>
    <w:link w:val="Char1"/>
    <w:qFormat/>
    <w:rsid w:val="007D5029"/>
    <w:pPr>
      <w:spacing w:line="360" w:lineRule="auto"/>
      <w:ind w:firstLine="482"/>
    </w:pPr>
    <w:rPr>
      <w:rFonts w:ascii="宋体" w:eastAsia="宋体" w:cs="Times New Roman"/>
      <w:color w:val="auto"/>
      <w:sz w:val="24"/>
      <w:szCs w:val="20"/>
    </w:rPr>
  </w:style>
  <w:style w:type="character" w:customStyle="1" w:styleId="Char1">
    <w:name w:val="*正文 Char"/>
    <w:link w:val="a8"/>
    <w:qFormat/>
    <w:rsid w:val="007D5029"/>
    <w:rPr>
      <w:rFonts w:ascii="宋体" w:eastAsia="宋体" w:cs="Times New Roman"/>
      <w:color w:val="auto"/>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2022-03-02T02:55:00Z</dcterms:created>
  <dcterms:modified xsi:type="dcterms:W3CDTF">2022-03-29T01:43:00Z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f245d34a_mFV3wj85ICk2PMpOl3v4qzT6qsk=_8QYrr0VBXCkrPNpNkXH5rOPj24cOdelHkDhmQ0OAoIvcby3bIbIsZFqoUZtVnBOLrYPRsjz7jP3OAyZsjIaW7RspdhehuA==_8324a347</vt:lpwstr>
  </property>
</Properties>
</file>