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D0B" w:rsidRDefault="00652DB8" w:rsidP="00652DB8">
      <w:pPr>
        <w:pStyle w:val="a5"/>
        <w:numPr>
          <w:ilvl w:val="0"/>
          <w:numId w:val="1"/>
        </w:numPr>
        <w:spacing w:before="240" w:after="240"/>
        <w:ind w:firstLineChars="0"/>
        <w:rPr>
          <w:rFonts w:asciiTheme="majorEastAsia" w:eastAsiaTheme="majorEastAsia" w:hAnsiTheme="majorEastAsia"/>
          <w:b/>
          <w:sz w:val="32"/>
          <w:szCs w:val="32"/>
        </w:rPr>
      </w:pPr>
      <w:r w:rsidRPr="00652DB8">
        <w:rPr>
          <w:rFonts w:asciiTheme="majorEastAsia" w:eastAsiaTheme="majorEastAsia" w:hAnsiTheme="majorEastAsia" w:hint="eastAsia"/>
          <w:b/>
          <w:sz w:val="32"/>
          <w:szCs w:val="32"/>
        </w:rPr>
        <w:t>动脉硬化装置</w:t>
      </w:r>
    </w:p>
    <w:p w:rsidR="00652DB8" w:rsidRPr="00652DB8" w:rsidRDefault="00E65DE6" w:rsidP="00652DB8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 w:rsidRPr="00E65DE6">
        <w:rPr>
          <w:rFonts w:asciiTheme="minorEastAsia" w:hAnsiTheme="minorEastAsia" w:hint="eastAsia"/>
          <w:bCs/>
          <w:sz w:val="24"/>
          <w:szCs w:val="24"/>
        </w:rPr>
        <w:t>1.</w:t>
      </w:r>
      <w:r w:rsidR="00652DB8" w:rsidRPr="00652DB8">
        <w:rPr>
          <w:rFonts w:asciiTheme="minorEastAsia" w:hAnsiTheme="minorEastAsia" w:hint="eastAsia"/>
          <w:bCs/>
          <w:sz w:val="24"/>
          <w:szCs w:val="24"/>
        </w:rPr>
        <w:t xml:space="preserve"> 主要技术规格</w:t>
      </w:r>
      <w:r w:rsidR="00652DB8" w:rsidRPr="00652DB8">
        <w:rPr>
          <w:rFonts w:asciiTheme="minorEastAsia" w:hAnsiTheme="minorEastAsia"/>
          <w:bCs/>
          <w:sz w:val="24"/>
          <w:szCs w:val="24"/>
        </w:rPr>
        <w:t>：</w:t>
      </w:r>
    </w:p>
    <w:p w:rsidR="00652DB8" w:rsidRPr="00652DB8" w:rsidRDefault="00652DB8" w:rsidP="00652DB8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 w:rsidRPr="00652DB8">
        <w:rPr>
          <w:rFonts w:asciiTheme="minorEastAsia" w:hAnsiTheme="minorEastAsia" w:hint="eastAsia"/>
          <w:bCs/>
          <w:sz w:val="24"/>
          <w:szCs w:val="24"/>
        </w:rPr>
        <w:t>1.1 主要检测参数：踝臂指数（ABI）、趾臂指数（TBI）、臂踝指数（BAI）、脉搏波传导速度（PWV）、收缩压（SBP）、舒张压（DBP）、平均压（MBP）、脉压（PP）、脉率（PR）、收缩期流速（Vs）、平均流速（Vm）、舒张期流速（Vd）、阻力指数（RI）、搏动指数（PI）、收缩期/舒张期速度比值（S/D）、心率（HR）等。</w:t>
      </w:r>
    </w:p>
    <w:p w:rsidR="00652DB8" w:rsidRPr="00652DB8" w:rsidRDefault="00652DB8" w:rsidP="00652DB8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 w:rsidRPr="00652DB8">
        <w:rPr>
          <w:rFonts w:asciiTheme="minorEastAsia" w:hAnsiTheme="minorEastAsia" w:hint="eastAsia"/>
          <w:bCs/>
          <w:sz w:val="24"/>
          <w:szCs w:val="24"/>
        </w:rPr>
        <w:t>1.2.1多普勒探头频率： 8MHz；</w:t>
      </w:r>
    </w:p>
    <w:p w:rsidR="00652DB8" w:rsidRPr="00652DB8" w:rsidRDefault="00652DB8" w:rsidP="00652DB8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2.</w:t>
      </w:r>
      <w:r w:rsidRPr="00652DB8">
        <w:rPr>
          <w:rFonts w:asciiTheme="minorEastAsia" w:hAnsiTheme="minorEastAsia" w:hint="eastAsia"/>
          <w:bCs/>
          <w:sz w:val="24"/>
          <w:szCs w:val="24"/>
        </w:rPr>
        <w:t>产品功能</w:t>
      </w:r>
    </w:p>
    <w:p w:rsidR="00652DB8" w:rsidRPr="00652DB8" w:rsidRDefault="00652DB8" w:rsidP="00652DB8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 w:rsidRPr="00652DB8">
        <w:rPr>
          <w:rFonts w:asciiTheme="minorEastAsia" w:hAnsiTheme="minorEastAsia" w:hint="eastAsia"/>
          <w:bCs/>
          <w:sz w:val="24"/>
          <w:szCs w:val="24"/>
        </w:rPr>
        <w:t>2.1检测项目：踝臂指数（ABI）检测、趾臂指数（TBI）检测、PWV检测、微循环检测、运动负荷试验检测、上下肢动脉节段压检测、下肢静脉检测、冷激发试验、反应性充血试验、胸廓出口综合征、腘动脉压迫综合征等。</w:t>
      </w:r>
    </w:p>
    <w:p w:rsidR="00652DB8" w:rsidRPr="00652DB8" w:rsidRDefault="00652DB8" w:rsidP="00652DB8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 w:rsidRPr="00652DB8">
        <w:rPr>
          <w:rFonts w:asciiTheme="minorEastAsia" w:hAnsiTheme="minorEastAsia" w:hint="eastAsia"/>
          <w:bCs/>
          <w:sz w:val="24"/>
          <w:szCs w:val="24"/>
        </w:rPr>
        <w:t>2.2三种血压检测方式：多普勒法测血压、示波法测血压、PPG法测血压。</w:t>
      </w:r>
    </w:p>
    <w:p w:rsidR="00310022" w:rsidRPr="00310022" w:rsidRDefault="00652DB8" w:rsidP="00652DB8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 w:rsidRPr="00652DB8">
        <w:rPr>
          <w:rFonts w:asciiTheme="minorEastAsia" w:hAnsiTheme="minorEastAsia" w:hint="eastAsia"/>
          <w:bCs/>
          <w:sz w:val="24"/>
          <w:szCs w:val="24"/>
        </w:rPr>
        <w:t>2.</w:t>
      </w:r>
      <w:r>
        <w:rPr>
          <w:rFonts w:asciiTheme="minorEastAsia" w:hAnsiTheme="minorEastAsia"/>
          <w:bCs/>
          <w:sz w:val="24"/>
          <w:szCs w:val="24"/>
        </w:rPr>
        <w:t xml:space="preserve">3 </w:t>
      </w:r>
      <w:r w:rsidRPr="00652DB8">
        <w:rPr>
          <w:rFonts w:asciiTheme="minorEastAsia" w:hAnsiTheme="minorEastAsia" w:hint="eastAsia"/>
          <w:bCs/>
          <w:sz w:val="24"/>
          <w:szCs w:val="24"/>
        </w:rPr>
        <w:t>PPG通道数：6个，光电容积脉搏波探头：2个；</w:t>
      </w:r>
    </w:p>
    <w:p w:rsidR="004C2439" w:rsidRDefault="00145DFD" w:rsidP="00145DFD">
      <w:pPr>
        <w:pStyle w:val="a5"/>
        <w:numPr>
          <w:ilvl w:val="0"/>
          <w:numId w:val="1"/>
        </w:numPr>
        <w:spacing w:before="240" w:after="240"/>
        <w:ind w:firstLineChars="0"/>
        <w:rPr>
          <w:rFonts w:asciiTheme="majorEastAsia" w:eastAsiaTheme="majorEastAsia" w:hAnsiTheme="majorEastAsia"/>
          <w:b/>
          <w:sz w:val="32"/>
          <w:szCs w:val="32"/>
        </w:rPr>
      </w:pPr>
      <w:r w:rsidRPr="00145DFD">
        <w:rPr>
          <w:rFonts w:asciiTheme="majorEastAsia" w:eastAsiaTheme="majorEastAsia" w:hAnsiTheme="majorEastAsia" w:hint="eastAsia"/>
          <w:b/>
          <w:sz w:val="32"/>
          <w:szCs w:val="32"/>
        </w:rPr>
        <w:t>宫腔镜检查镜子</w:t>
      </w:r>
    </w:p>
    <w:p w:rsidR="004C2439" w:rsidRPr="004C2439" w:rsidRDefault="004C2439" w:rsidP="004C2439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4C2439">
        <w:rPr>
          <w:rFonts w:asciiTheme="minorEastAsia" w:hAnsiTheme="minorEastAsia" w:hint="eastAsia"/>
          <w:bCs/>
          <w:sz w:val="24"/>
          <w:szCs w:val="24"/>
        </w:rPr>
        <w:t>1.</w:t>
      </w:r>
      <w:r w:rsidRPr="004C2439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Pr="004C2439">
        <w:rPr>
          <w:rFonts w:asciiTheme="minorEastAsia" w:hAnsiTheme="minorEastAsia" w:hint="eastAsia"/>
          <w:bCs/>
          <w:sz w:val="24"/>
          <w:szCs w:val="24"/>
        </w:rPr>
        <w:t>宫腔镜1个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 w:rsidRPr="004C2439">
        <w:rPr>
          <w:rFonts w:asciiTheme="minorEastAsia" w:hAnsiTheme="minorEastAsia" w:hint="eastAsia"/>
          <w:bCs/>
          <w:sz w:val="24"/>
          <w:szCs w:val="24"/>
        </w:rPr>
        <w:t>宫腔镜直径</w:t>
      </w:r>
      <w:r>
        <w:rPr>
          <w:rFonts w:asciiTheme="minorEastAsia" w:hAnsiTheme="minorEastAsia" w:hint="eastAsia"/>
          <w:bCs/>
          <w:sz w:val="24"/>
          <w:szCs w:val="24"/>
        </w:rPr>
        <w:t>＜</w:t>
      </w:r>
      <w:r>
        <w:rPr>
          <w:rFonts w:asciiTheme="minorEastAsia" w:hAnsiTheme="minorEastAsia"/>
          <w:bCs/>
          <w:sz w:val="24"/>
          <w:szCs w:val="24"/>
        </w:rPr>
        <w:t>3</w:t>
      </w:r>
      <w:r w:rsidRPr="004C2439">
        <w:rPr>
          <w:rFonts w:asciiTheme="minorEastAsia" w:hAnsiTheme="minorEastAsia" w:hint="eastAsia"/>
          <w:bCs/>
          <w:sz w:val="24"/>
          <w:szCs w:val="24"/>
        </w:rPr>
        <w:t>毫米</w:t>
      </w:r>
    </w:p>
    <w:p w:rsidR="004C2439" w:rsidRPr="004C2439" w:rsidRDefault="004C2439" w:rsidP="004C2439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4C2439">
        <w:rPr>
          <w:rFonts w:asciiTheme="minorEastAsia" w:hAnsiTheme="minorEastAsia" w:hint="eastAsia"/>
          <w:bCs/>
          <w:sz w:val="24"/>
          <w:szCs w:val="24"/>
        </w:rPr>
        <w:t>2.视向角度30度</w:t>
      </w:r>
    </w:p>
    <w:p w:rsidR="004C2439" w:rsidRPr="004C2439" w:rsidRDefault="004C2439" w:rsidP="004C2439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4C2439">
        <w:rPr>
          <w:rFonts w:asciiTheme="minorEastAsia" w:hAnsiTheme="minorEastAsia" w:hint="eastAsia"/>
          <w:bCs/>
          <w:sz w:val="24"/>
          <w:szCs w:val="24"/>
        </w:rPr>
        <w:t>3.有效工作长度270mm</w:t>
      </w:r>
    </w:p>
    <w:p w:rsidR="004C2439" w:rsidRPr="004C2439" w:rsidRDefault="004C2439" w:rsidP="004C2439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4C2439">
        <w:rPr>
          <w:rFonts w:asciiTheme="minorEastAsia" w:hAnsiTheme="minorEastAsia" w:hint="eastAsia"/>
          <w:bCs/>
          <w:sz w:val="24"/>
          <w:szCs w:val="24"/>
        </w:rPr>
        <w:t>4.有效景深范围3-100mm</w:t>
      </w:r>
    </w:p>
    <w:p w:rsidR="004C2439" w:rsidRPr="004C2439" w:rsidRDefault="004C2439" w:rsidP="004C2439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4C2439">
        <w:rPr>
          <w:rFonts w:asciiTheme="minorEastAsia" w:hAnsiTheme="minorEastAsia" w:hint="eastAsia"/>
          <w:bCs/>
          <w:sz w:val="24"/>
          <w:szCs w:val="24"/>
        </w:rPr>
        <w:t>5.显色指数RA≥90</w:t>
      </w:r>
    </w:p>
    <w:p w:rsidR="004C2439" w:rsidRPr="004C2439" w:rsidRDefault="004C2439" w:rsidP="004C2439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4C2439">
        <w:rPr>
          <w:rFonts w:asciiTheme="minorEastAsia" w:hAnsiTheme="minorEastAsia" w:hint="eastAsia"/>
          <w:bCs/>
          <w:sz w:val="24"/>
          <w:szCs w:val="24"/>
        </w:rPr>
        <w:t>6.可高温高压消毒</w:t>
      </w:r>
    </w:p>
    <w:p w:rsidR="004C2439" w:rsidRPr="004C2439" w:rsidRDefault="004C2439" w:rsidP="004C2439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4C2439">
        <w:rPr>
          <w:rFonts w:asciiTheme="minorEastAsia" w:hAnsiTheme="minorEastAsia" w:hint="eastAsia"/>
          <w:bCs/>
          <w:sz w:val="24"/>
          <w:szCs w:val="24"/>
        </w:rPr>
        <w:t>7.与科室现有摄像系统无需转接即可配套使用</w:t>
      </w:r>
    </w:p>
    <w:p w:rsidR="004C2439" w:rsidRPr="004C2439" w:rsidRDefault="004C2439" w:rsidP="004C2439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4C2439">
        <w:rPr>
          <w:rFonts w:asciiTheme="minorEastAsia" w:hAnsiTheme="minorEastAsia" w:hint="eastAsia"/>
          <w:bCs/>
          <w:sz w:val="24"/>
          <w:szCs w:val="24"/>
        </w:rPr>
        <w:t>8.内镜自带多种光纤转接头，种类≥3种</w:t>
      </w:r>
    </w:p>
    <w:p w:rsidR="00310022" w:rsidRDefault="004C2439" w:rsidP="00145DFD">
      <w:pPr>
        <w:pStyle w:val="a5"/>
        <w:numPr>
          <w:ilvl w:val="0"/>
          <w:numId w:val="1"/>
        </w:numPr>
        <w:spacing w:before="240" w:after="240"/>
        <w:ind w:firstLineChars="0"/>
        <w:rPr>
          <w:rFonts w:asciiTheme="majorEastAsia" w:eastAsiaTheme="majorEastAsia" w:hAnsiTheme="majorEastAsia"/>
          <w:b/>
          <w:sz w:val="32"/>
          <w:szCs w:val="32"/>
        </w:rPr>
      </w:pPr>
      <w:r w:rsidRPr="00145DFD">
        <w:rPr>
          <w:rFonts w:asciiTheme="majorEastAsia" w:eastAsiaTheme="majorEastAsia" w:hAnsiTheme="majorEastAsia" w:hint="eastAsia"/>
          <w:b/>
          <w:sz w:val="32"/>
          <w:szCs w:val="32"/>
        </w:rPr>
        <w:t>宫腔镜检查</w:t>
      </w:r>
      <w:r w:rsidR="00145DFD" w:rsidRPr="00145DFD">
        <w:rPr>
          <w:rFonts w:asciiTheme="majorEastAsia" w:eastAsiaTheme="majorEastAsia" w:hAnsiTheme="majorEastAsia" w:hint="eastAsia"/>
          <w:b/>
          <w:sz w:val="32"/>
          <w:szCs w:val="32"/>
        </w:rPr>
        <w:t>器械（内、外鞘）</w:t>
      </w:r>
    </w:p>
    <w:p w:rsidR="004C2439" w:rsidRPr="004C2439" w:rsidRDefault="004C2439" w:rsidP="004C2439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（</w:t>
      </w:r>
      <w:r w:rsidRPr="004C2439">
        <w:rPr>
          <w:rFonts w:asciiTheme="minorEastAsia" w:hAnsiTheme="minorEastAsia" w:hint="eastAsia"/>
          <w:bCs/>
          <w:sz w:val="24"/>
          <w:szCs w:val="24"/>
        </w:rPr>
        <w:t>一</w:t>
      </w:r>
      <w:r>
        <w:rPr>
          <w:rFonts w:asciiTheme="minorEastAsia" w:hAnsiTheme="minorEastAsia" w:hint="eastAsia"/>
          <w:bCs/>
          <w:sz w:val="24"/>
          <w:szCs w:val="24"/>
        </w:rPr>
        <w:t>）</w:t>
      </w:r>
      <w:r w:rsidRPr="004C2439">
        <w:rPr>
          <w:rFonts w:asciiTheme="minorEastAsia" w:hAnsiTheme="minorEastAsia" w:hint="eastAsia"/>
          <w:bCs/>
          <w:sz w:val="24"/>
          <w:szCs w:val="24"/>
        </w:rPr>
        <w:t>操作镜鞘内鞘</w:t>
      </w:r>
    </w:p>
    <w:p w:rsidR="004C2439" w:rsidRPr="004C2439" w:rsidRDefault="004C2439" w:rsidP="004C2439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4C2439">
        <w:rPr>
          <w:rFonts w:asciiTheme="minorEastAsia" w:hAnsiTheme="minorEastAsia" w:hint="eastAsia"/>
          <w:bCs/>
          <w:sz w:val="24"/>
          <w:szCs w:val="24"/>
        </w:rPr>
        <w:lastRenderedPageBreak/>
        <w:t>1.</w:t>
      </w:r>
      <w:r>
        <w:rPr>
          <w:rFonts w:asciiTheme="minorEastAsia" w:hAnsiTheme="minorEastAsia" w:hint="eastAsia"/>
          <w:bCs/>
          <w:sz w:val="24"/>
          <w:szCs w:val="24"/>
        </w:rPr>
        <w:t>可</w:t>
      </w:r>
      <w:r w:rsidRPr="004C2439">
        <w:rPr>
          <w:rFonts w:asciiTheme="minorEastAsia" w:hAnsiTheme="minorEastAsia" w:hint="eastAsia"/>
          <w:bCs/>
          <w:sz w:val="24"/>
          <w:szCs w:val="24"/>
        </w:rPr>
        <w:t>配2.9毫米宫腔镜，具有器械通道</w:t>
      </w:r>
    </w:p>
    <w:p w:rsidR="004C2439" w:rsidRPr="004C2439" w:rsidRDefault="004C2439" w:rsidP="004C2439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4C2439">
        <w:rPr>
          <w:rFonts w:asciiTheme="minorEastAsia" w:hAnsiTheme="minorEastAsia" w:hint="eastAsia"/>
          <w:bCs/>
          <w:sz w:val="24"/>
          <w:szCs w:val="24"/>
        </w:rPr>
        <w:t>2.连续对流式设计，保证手术视野清晰</w:t>
      </w:r>
    </w:p>
    <w:p w:rsidR="004C2439" w:rsidRPr="004C2439" w:rsidRDefault="004C2439" w:rsidP="004C2439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4C2439">
        <w:rPr>
          <w:rFonts w:asciiTheme="minorEastAsia" w:hAnsiTheme="minorEastAsia" w:hint="eastAsia"/>
          <w:bCs/>
          <w:sz w:val="24"/>
          <w:szCs w:val="24"/>
        </w:rPr>
        <w:t>3.快速锁定式设计，提高手术效率</w:t>
      </w:r>
    </w:p>
    <w:p w:rsidR="004C2439" w:rsidRPr="004C2439" w:rsidRDefault="004C2439" w:rsidP="004C2439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4C2439">
        <w:rPr>
          <w:rFonts w:asciiTheme="minorEastAsia" w:hAnsiTheme="minorEastAsia" w:hint="eastAsia"/>
          <w:bCs/>
          <w:sz w:val="24"/>
          <w:szCs w:val="24"/>
        </w:rPr>
        <w:t>4.陶瓷头绝缘设计，保证手术安全</w:t>
      </w:r>
    </w:p>
    <w:p w:rsidR="004C2439" w:rsidRPr="004C2439" w:rsidRDefault="004C2439" w:rsidP="004C2439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（二）</w:t>
      </w:r>
      <w:r w:rsidRPr="004C2439">
        <w:rPr>
          <w:rFonts w:asciiTheme="minorEastAsia" w:hAnsiTheme="minorEastAsia" w:hint="eastAsia"/>
          <w:bCs/>
          <w:sz w:val="24"/>
          <w:szCs w:val="24"/>
        </w:rPr>
        <w:t>操作镜鞘外鞘</w:t>
      </w:r>
    </w:p>
    <w:p w:rsidR="004C2439" w:rsidRPr="004C2439" w:rsidRDefault="004C2439" w:rsidP="004C2439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4C2439">
        <w:rPr>
          <w:rFonts w:asciiTheme="minorEastAsia" w:hAnsiTheme="minorEastAsia" w:hint="eastAsia"/>
          <w:bCs/>
          <w:sz w:val="24"/>
          <w:szCs w:val="24"/>
        </w:rPr>
        <w:t>1.</w:t>
      </w:r>
      <w:r w:rsidRPr="004C2439"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可</w:t>
      </w:r>
      <w:r w:rsidRPr="004C2439">
        <w:rPr>
          <w:rFonts w:asciiTheme="minorEastAsia" w:hAnsiTheme="minorEastAsia" w:hint="eastAsia"/>
          <w:bCs/>
          <w:sz w:val="24"/>
          <w:szCs w:val="24"/>
        </w:rPr>
        <w:t>配2.9毫米宫腔镜，具有器械通道</w:t>
      </w:r>
    </w:p>
    <w:p w:rsidR="004C2439" w:rsidRPr="004C2439" w:rsidRDefault="004C2439" w:rsidP="004C2439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4C2439">
        <w:rPr>
          <w:rFonts w:asciiTheme="minorEastAsia" w:hAnsiTheme="minorEastAsia" w:hint="eastAsia"/>
          <w:bCs/>
          <w:sz w:val="24"/>
          <w:szCs w:val="24"/>
        </w:rPr>
        <w:t>2.连续对流式设计，保证手术视野清晰</w:t>
      </w:r>
    </w:p>
    <w:p w:rsidR="004C2439" w:rsidRPr="004C2439" w:rsidRDefault="004C2439" w:rsidP="004C2439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4C2439">
        <w:rPr>
          <w:rFonts w:asciiTheme="minorEastAsia" w:hAnsiTheme="minorEastAsia" w:hint="eastAsia"/>
          <w:bCs/>
          <w:sz w:val="24"/>
          <w:szCs w:val="24"/>
        </w:rPr>
        <w:t>3.快速锁定式设计，提高手术效率</w:t>
      </w:r>
    </w:p>
    <w:p w:rsidR="00310022" w:rsidRDefault="004C2439" w:rsidP="004C2439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 w:rsidRPr="004C2439">
        <w:rPr>
          <w:rFonts w:asciiTheme="minorEastAsia" w:hAnsiTheme="minorEastAsia" w:hint="eastAsia"/>
          <w:bCs/>
          <w:sz w:val="24"/>
          <w:szCs w:val="24"/>
        </w:rPr>
        <w:t>4.陶瓷头绝缘设计，保证手术安全</w:t>
      </w:r>
    </w:p>
    <w:p w:rsidR="00310022" w:rsidRPr="00310022" w:rsidRDefault="00EA2CB0" w:rsidP="00EA2CB0">
      <w:pPr>
        <w:pStyle w:val="a5"/>
        <w:numPr>
          <w:ilvl w:val="0"/>
          <w:numId w:val="1"/>
        </w:numPr>
        <w:spacing w:before="240" w:after="240"/>
        <w:ind w:firstLineChars="0"/>
        <w:rPr>
          <w:rFonts w:asciiTheme="majorEastAsia" w:eastAsiaTheme="majorEastAsia" w:hAnsiTheme="majorEastAsia"/>
          <w:b/>
          <w:sz w:val="32"/>
          <w:szCs w:val="32"/>
        </w:rPr>
      </w:pPr>
      <w:r w:rsidRPr="00EA2CB0">
        <w:rPr>
          <w:rFonts w:asciiTheme="majorEastAsia" w:eastAsiaTheme="majorEastAsia" w:hAnsiTheme="majorEastAsia" w:hint="eastAsia"/>
          <w:b/>
          <w:sz w:val="32"/>
          <w:szCs w:val="32"/>
        </w:rPr>
        <w:t>医用冷藏箱</w:t>
      </w:r>
    </w:p>
    <w:p w:rsidR="00EA2CB0" w:rsidRPr="00145DFD" w:rsidRDefault="00EA2CB0" w:rsidP="00866230">
      <w:pPr>
        <w:pStyle w:val="a5"/>
        <w:numPr>
          <w:ilvl w:val="0"/>
          <w:numId w:val="17"/>
        </w:numPr>
        <w:tabs>
          <w:tab w:val="left" w:pos="1980"/>
        </w:tabs>
        <w:spacing w:line="360" w:lineRule="auto"/>
        <w:ind w:firstLineChars="0"/>
        <w:jc w:val="left"/>
        <w:rPr>
          <w:rFonts w:asciiTheme="minorEastAsia" w:hAnsiTheme="minorEastAsia"/>
          <w:bCs/>
          <w:sz w:val="24"/>
          <w:szCs w:val="24"/>
        </w:rPr>
      </w:pPr>
      <w:r w:rsidRPr="00145DFD">
        <w:rPr>
          <w:rFonts w:asciiTheme="minorEastAsia" w:hAnsiTheme="minorEastAsia" w:hint="eastAsia"/>
          <w:bCs/>
          <w:sz w:val="24"/>
          <w:szCs w:val="24"/>
        </w:rPr>
        <w:t>用途：用于医疗行业冷藏药品的专业冷藏设备，也可用于生物制品、疫苗、药品、试剂等储存</w:t>
      </w:r>
      <w:bookmarkStart w:id="0" w:name="_GoBack"/>
      <w:bookmarkEnd w:id="0"/>
      <w:r w:rsidRPr="00145DFD">
        <w:rPr>
          <w:rFonts w:asciiTheme="minorEastAsia" w:hAnsiTheme="minorEastAsia" w:hint="eastAsia"/>
          <w:bCs/>
          <w:sz w:val="24"/>
          <w:szCs w:val="24"/>
        </w:rPr>
        <w:t>。</w:t>
      </w:r>
    </w:p>
    <w:p w:rsidR="00EA2CB0" w:rsidRPr="00EA2CB0" w:rsidRDefault="00EA2CB0" w:rsidP="00EA2CB0">
      <w:pPr>
        <w:pStyle w:val="a5"/>
        <w:numPr>
          <w:ilvl w:val="0"/>
          <w:numId w:val="17"/>
        </w:numPr>
        <w:tabs>
          <w:tab w:val="left" w:pos="1980"/>
        </w:tabs>
        <w:spacing w:line="360" w:lineRule="auto"/>
        <w:ind w:firstLineChars="0"/>
        <w:jc w:val="left"/>
        <w:rPr>
          <w:rFonts w:asciiTheme="minorEastAsia" w:hAnsiTheme="minorEastAsia"/>
          <w:bCs/>
          <w:sz w:val="24"/>
          <w:szCs w:val="24"/>
        </w:rPr>
      </w:pPr>
      <w:r w:rsidRPr="00EA2CB0">
        <w:rPr>
          <w:rFonts w:asciiTheme="minorEastAsia" w:hAnsiTheme="minorEastAsia" w:hint="eastAsia"/>
          <w:bCs/>
          <w:sz w:val="24"/>
          <w:szCs w:val="24"/>
        </w:rPr>
        <w:t>参数指标：</w:t>
      </w:r>
    </w:p>
    <w:p w:rsidR="00EA2CB0" w:rsidRPr="00EA2CB0" w:rsidRDefault="00145DFD" w:rsidP="00145DFD">
      <w:pPr>
        <w:pStyle w:val="a5"/>
        <w:tabs>
          <w:tab w:val="left" w:pos="1980"/>
        </w:tabs>
        <w:spacing w:line="360" w:lineRule="auto"/>
        <w:ind w:left="600" w:firstLineChars="0" w:firstLine="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.1</w:t>
      </w:r>
      <w:r w:rsidR="00EA2CB0" w:rsidRPr="00EA2CB0">
        <w:rPr>
          <w:rFonts w:asciiTheme="minorEastAsia" w:hAnsiTheme="minorEastAsia" w:hint="eastAsia"/>
          <w:bCs/>
          <w:sz w:val="24"/>
          <w:szCs w:val="24"/>
        </w:rPr>
        <w:t>工作条件：环境温度16-32℃，环境湿度：20-80%，电压：220V±10%，频率50±1Hz。</w:t>
      </w:r>
    </w:p>
    <w:p w:rsidR="00EA2CB0" w:rsidRPr="00EA2CB0" w:rsidRDefault="00145DFD" w:rsidP="00145DFD">
      <w:pPr>
        <w:pStyle w:val="a5"/>
        <w:tabs>
          <w:tab w:val="left" w:pos="1980"/>
        </w:tabs>
        <w:spacing w:line="360" w:lineRule="auto"/>
        <w:ind w:left="600" w:firstLineChars="0" w:firstLine="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2.2</w:t>
      </w:r>
      <w:r w:rsidR="00EA2CB0" w:rsidRPr="00EA2CB0">
        <w:rPr>
          <w:rFonts w:asciiTheme="minorEastAsia" w:hAnsiTheme="minorEastAsia" w:hint="eastAsia"/>
          <w:bCs/>
          <w:sz w:val="24"/>
          <w:szCs w:val="24"/>
        </w:rPr>
        <w:t>有效容积：5台总容积不小于3000升。</w:t>
      </w:r>
    </w:p>
    <w:p w:rsidR="00EA2CB0" w:rsidRPr="00EA2CB0" w:rsidRDefault="00145DFD" w:rsidP="00145DFD">
      <w:pPr>
        <w:pStyle w:val="a5"/>
        <w:tabs>
          <w:tab w:val="left" w:pos="1980"/>
        </w:tabs>
        <w:spacing w:line="360" w:lineRule="auto"/>
        <w:ind w:left="600" w:firstLineChars="0" w:firstLine="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2.3</w:t>
      </w:r>
      <w:r w:rsidR="00EA2CB0" w:rsidRPr="00EA2CB0">
        <w:rPr>
          <w:rFonts w:asciiTheme="minorEastAsia" w:hAnsiTheme="minorEastAsia" w:hint="eastAsia"/>
          <w:bCs/>
          <w:sz w:val="24"/>
          <w:szCs w:val="24"/>
        </w:rPr>
        <w:t>外部尺寸（深mm）：不大于760</w:t>
      </w:r>
    </w:p>
    <w:p w:rsidR="00EA2CB0" w:rsidRPr="00EA2CB0" w:rsidRDefault="00145DFD" w:rsidP="00145DFD">
      <w:pPr>
        <w:pStyle w:val="a5"/>
        <w:tabs>
          <w:tab w:val="left" w:pos="1980"/>
        </w:tabs>
        <w:spacing w:line="360" w:lineRule="auto"/>
        <w:ind w:left="600" w:firstLineChars="0" w:firstLine="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2.4</w:t>
      </w:r>
      <w:r w:rsidR="00EA2CB0" w:rsidRPr="00EA2CB0">
        <w:rPr>
          <w:rFonts w:asciiTheme="minorEastAsia" w:hAnsiTheme="minorEastAsia" w:hint="eastAsia"/>
          <w:bCs/>
          <w:sz w:val="24"/>
          <w:szCs w:val="24"/>
        </w:rPr>
        <w:t>箱内顶部LED照明系统。</w:t>
      </w:r>
    </w:p>
    <w:p w:rsidR="00EA2CB0" w:rsidRPr="00EA2CB0" w:rsidRDefault="00145DFD" w:rsidP="00145DFD">
      <w:pPr>
        <w:pStyle w:val="a5"/>
        <w:tabs>
          <w:tab w:val="left" w:pos="1980"/>
        </w:tabs>
        <w:spacing w:line="360" w:lineRule="auto"/>
        <w:ind w:left="600" w:firstLineChars="0" w:firstLine="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2.5</w:t>
      </w:r>
      <w:r w:rsidR="00EA2CB0" w:rsidRPr="00EA2CB0">
        <w:rPr>
          <w:rFonts w:asciiTheme="minorEastAsia" w:hAnsiTheme="minorEastAsia" w:hint="eastAsia"/>
          <w:bCs/>
          <w:sz w:val="24"/>
          <w:szCs w:val="24"/>
        </w:rPr>
        <w:t>压缩机：名牌高效压缩机，品牌风扇电机，节能高效、静音。</w:t>
      </w:r>
    </w:p>
    <w:p w:rsidR="00EA2CB0" w:rsidRPr="00EA2CB0" w:rsidRDefault="00145DFD" w:rsidP="00145DFD">
      <w:pPr>
        <w:pStyle w:val="a5"/>
        <w:tabs>
          <w:tab w:val="left" w:pos="1980"/>
        </w:tabs>
        <w:spacing w:line="360" w:lineRule="auto"/>
        <w:ind w:left="600" w:firstLineChars="0" w:firstLine="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2.6</w:t>
      </w:r>
      <w:r w:rsidR="00EA2CB0" w:rsidRPr="00EA2CB0">
        <w:rPr>
          <w:rFonts w:asciiTheme="minorEastAsia" w:hAnsiTheme="minorEastAsia" w:hint="eastAsia"/>
          <w:bCs/>
          <w:sz w:val="24"/>
          <w:szCs w:val="24"/>
        </w:rPr>
        <w:t>门体带锁设计，防止随意开启，存储物品安全。</w:t>
      </w:r>
    </w:p>
    <w:p w:rsidR="00EA2CB0" w:rsidRPr="00EA2CB0" w:rsidRDefault="00145DFD" w:rsidP="00145DFD">
      <w:pPr>
        <w:pStyle w:val="a5"/>
        <w:tabs>
          <w:tab w:val="left" w:pos="1980"/>
        </w:tabs>
        <w:spacing w:line="360" w:lineRule="auto"/>
        <w:ind w:left="600" w:firstLineChars="0" w:firstLine="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2.7</w:t>
      </w:r>
      <w:r w:rsidR="00EA2CB0" w:rsidRPr="00EA2CB0">
        <w:rPr>
          <w:rFonts w:asciiTheme="minorEastAsia" w:hAnsiTheme="minorEastAsia" w:hint="eastAsia"/>
          <w:bCs/>
          <w:sz w:val="24"/>
          <w:szCs w:val="24"/>
        </w:rPr>
        <w:t>确保箱体内部温度均匀性。箱内温度波动范围±3℃，可通过设定温度使箱内温度保持在2-8</w:t>
      </w:r>
      <w:r>
        <w:rPr>
          <w:rFonts w:asciiTheme="minorEastAsia" w:hAnsiTheme="minorEastAsia" w:hint="eastAsia"/>
          <w:bCs/>
          <w:sz w:val="24"/>
          <w:szCs w:val="24"/>
        </w:rPr>
        <w:t>℃范围</w:t>
      </w:r>
      <w:r>
        <w:rPr>
          <w:rFonts w:asciiTheme="minorEastAsia" w:hAnsiTheme="minorEastAsia"/>
          <w:bCs/>
          <w:sz w:val="24"/>
          <w:szCs w:val="24"/>
        </w:rPr>
        <w:t>。</w:t>
      </w:r>
    </w:p>
    <w:p w:rsidR="00EA2CB0" w:rsidRPr="00EA2CB0" w:rsidRDefault="00EA2CB0" w:rsidP="00EA2CB0">
      <w:pPr>
        <w:pStyle w:val="a5"/>
        <w:numPr>
          <w:ilvl w:val="0"/>
          <w:numId w:val="17"/>
        </w:numPr>
        <w:tabs>
          <w:tab w:val="left" w:pos="1980"/>
        </w:tabs>
        <w:spacing w:line="360" w:lineRule="auto"/>
        <w:ind w:firstLineChars="0"/>
        <w:jc w:val="left"/>
        <w:rPr>
          <w:rFonts w:asciiTheme="minorEastAsia" w:hAnsiTheme="minorEastAsia"/>
          <w:bCs/>
          <w:sz w:val="24"/>
          <w:szCs w:val="24"/>
        </w:rPr>
      </w:pPr>
      <w:r w:rsidRPr="00EA2CB0">
        <w:rPr>
          <w:rFonts w:asciiTheme="minorEastAsia" w:hAnsiTheme="minorEastAsia" w:hint="eastAsia"/>
          <w:bCs/>
          <w:sz w:val="24"/>
          <w:szCs w:val="24"/>
        </w:rPr>
        <w:t>服务：</w:t>
      </w:r>
    </w:p>
    <w:p w:rsidR="00EA2CB0" w:rsidRPr="00EA2CB0" w:rsidRDefault="00145DFD" w:rsidP="00145DFD">
      <w:pPr>
        <w:pStyle w:val="a5"/>
        <w:tabs>
          <w:tab w:val="left" w:pos="1980"/>
        </w:tabs>
        <w:spacing w:line="360" w:lineRule="auto"/>
        <w:ind w:left="600" w:firstLineChars="0" w:firstLine="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3.1</w:t>
      </w:r>
      <w:r w:rsidR="00EA2CB0" w:rsidRPr="00EA2CB0">
        <w:rPr>
          <w:rFonts w:asciiTheme="minorEastAsia" w:hAnsiTheme="minorEastAsia" w:hint="eastAsia"/>
          <w:bCs/>
          <w:sz w:val="24"/>
          <w:szCs w:val="24"/>
        </w:rPr>
        <w:t>验收合格后，整机保修</w:t>
      </w:r>
      <w:r>
        <w:rPr>
          <w:rFonts w:asciiTheme="minorEastAsia" w:hAnsiTheme="minorEastAsia" w:hint="eastAsia"/>
          <w:bCs/>
          <w:sz w:val="24"/>
          <w:szCs w:val="24"/>
        </w:rPr>
        <w:t>不少于</w:t>
      </w:r>
      <w:r w:rsidR="00EA2CB0" w:rsidRPr="00EA2CB0">
        <w:rPr>
          <w:rFonts w:asciiTheme="minorEastAsia" w:hAnsiTheme="minorEastAsia" w:hint="eastAsia"/>
          <w:bCs/>
          <w:sz w:val="24"/>
          <w:szCs w:val="24"/>
        </w:rPr>
        <w:t>三年，终身维修。</w:t>
      </w:r>
    </w:p>
    <w:p w:rsidR="00EA2CB0" w:rsidRPr="00EA2CB0" w:rsidRDefault="00145DFD" w:rsidP="00145DFD">
      <w:pPr>
        <w:pStyle w:val="a5"/>
        <w:tabs>
          <w:tab w:val="left" w:pos="1980"/>
        </w:tabs>
        <w:spacing w:line="360" w:lineRule="auto"/>
        <w:ind w:left="600" w:firstLineChars="0" w:firstLine="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3.2</w:t>
      </w:r>
      <w:r w:rsidR="00EA2CB0" w:rsidRPr="00EA2CB0">
        <w:rPr>
          <w:rFonts w:asciiTheme="minorEastAsia" w:hAnsiTheme="minorEastAsia" w:hint="eastAsia"/>
          <w:bCs/>
          <w:sz w:val="24"/>
          <w:szCs w:val="24"/>
        </w:rPr>
        <w:t>接到维修通知后，2小时内响应，24小时内实施维修服务。</w:t>
      </w:r>
    </w:p>
    <w:p w:rsidR="00A9220D" w:rsidRPr="00A9220D" w:rsidRDefault="00145DFD" w:rsidP="00145DFD">
      <w:pPr>
        <w:pStyle w:val="a5"/>
        <w:tabs>
          <w:tab w:val="left" w:pos="1980"/>
        </w:tabs>
        <w:spacing w:line="360" w:lineRule="auto"/>
        <w:ind w:left="600" w:firstLineChars="0" w:firstLine="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3.3</w:t>
      </w:r>
      <w:r w:rsidR="00EA2CB0" w:rsidRPr="00EA2CB0">
        <w:rPr>
          <w:rFonts w:asciiTheme="minorEastAsia" w:hAnsiTheme="minorEastAsia" w:hint="eastAsia"/>
          <w:bCs/>
          <w:sz w:val="24"/>
          <w:szCs w:val="24"/>
        </w:rPr>
        <w:t>终身免费提供技术服务、技术支持及咨询服务，在任何时候、任何地点均可享受到终生的免费咨询服务</w:t>
      </w:r>
      <w:r w:rsidR="00A9220D">
        <w:rPr>
          <w:rFonts w:asciiTheme="minorEastAsia" w:hAnsiTheme="minorEastAsia"/>
          <w:bCs/>
          <w:sz w:val="24"/>
          <w:szCs w:val="24"/>
        </w:rPr>
        <w:t>。</w:t>
      </w:r>
    </w:p>
    <w:p w:rsidR="007F60F0" w:rsidRPr="007F60F0" w:rsidRDefault="003525D3" w:rsidP="003525D3">
      <w:pPr>
        <w:pStyle w:val="a5"/>
        <w:numPr>
          <w:ilvl w:val="0"/>
          <w:numId w:val="1"/>
        </w:numPr>
        <w:spacing w:before="240" w:after="240"/>
        <w:ind w:firstLineChars="0"/>
        <w:rPr>
          <w:rFonts w:asciiTheme="majorEastAsia" w:eastAsiaTheme="majorEastAsia" w:hAnsiTheme="majorEastAsia"/>
          <w:b/>
          <w:sz w:val="32"/>
          <w:szCs w:val="32"/>
        </w:rPr>
      </w:pPr>
      <w:r w:rsidRPr="003525D3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高流量呼吸湿化治疗仪</w:t>
      </w:r>
    </w:p>
    <w:p w:rsidR="00573589" w:rsidRDefault="003525D3" w:rsidP="00001F08">
      <w:pPr>
        <w:pStyle w:val="a5"/>
        <w:numPr>
          <w:ilvl w:val="0"/>
          <w:numId w:val="18"/>
        </w:numPr>
        <w:tabs>
          <w:tab w:val="left" w:pos="1980"/>
        </w:tabs>
        <w:spacing w:line="360" w:lineRule="auto"/>
        <w:ind w:firstLineChars="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主要通过鼻塞高流量气体，</w:t>
      </w:r>
      <w:r>
        <w:rPr>
          <w:rFonts w:asciiTheme="minorEastAsia" w:hAnsiTheme="minorEastAsia"/>
          <w:bCs/>
          <w:sz w:val="24"/>
          <w:szCs w:val="24"/>
        </w:rPr>
        <w:t>正压，加温加湿对有创和无创患者的辅助通气进行治疗</w:t>
      </w:r>
      <w:r w:rsidR="00001F08">
        <w:rPr>
          <w:rFonts w:asciiTheme="minorEastAsia" w:hAnsiTheme="minorEastAsia" w:hint="eastAsia"/>
          <w:bCs/>
          <w:sz w:val="24"/>
          <w:szCs w:val="24"/>
        </w:rPr>
        <w:t>；</w:t>
      </w:r>
    </w:p>
    <w:p w:rsidR="00001F08" w:rsidRPr="00001F08" w:rsidRDefault="003525D3" w:rsidP="00B105ED">
      <w:pPr>
        <w:pStyle w:val="a5"/>
        <w:numPr>
          <w:ilvl w:val="0"/>
          <w:numId w:val="18"/>
        </w:numPr>
        <w:tabs>
          <w:tab w:val="left" w:pos="1980"/>
        </w:tabs>
        <w:spacing w:line="360" w:lineRule="auto"/>
        <w:ind w:firstLineChars="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不需要人机配合，</w:t>
      </w:r>
      <w:r>
        <w:rPr>
          <w:rFonts w:asciiTheme="minorEastAsia" w:hAnsiTheme="minorEastAsia"/>
          <w:bCs/>
          <w:sz w:val="24"/>
          <w:szCs w:val="24"/>
        </w:rPr>
        <w:t>不需要吸呼切换。舒适感好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>
        <w:rPr>
          <w:rFonts w:asciiTheme="minorEastAsia" w:hAnsiTheme="minorEastAsia"/>
          <w:bCs/>
          <w:sz w:val="24"/>
          <w:szCs w:val="24"/>
        </w:rPr>
        <w:t>可以正常进食，饮水，有利于患者咳痰，气道保护</w:t>
      </w:r>
      <w:r w:rsidR="00001F08" w:rsidRPr="00001F08">
        <w:rPr>
          <w:rFonts w:asciiTheme="minorEastAsia" w:hAnsiTheme="minorEastAsia"/>
          <w:bCs/>
          <w:sz w:val="24"/>
          <w:szCs w:val="24"/>
        </w:rPr>
        <w:t>。</w:t>
      </w:r>
    </w:p>
    <w:p w:rsidR="007F60F0" w:rsidRPr="007F5DCE" w:rsidRDefault="007F5DCE" w:rsidP="007F5DCE">
      <w:pPr>
        <w:pStyle w:val="a5"/>
        <w:numPr>
          <w:ilvl w:val="0"/>
          <w:numId w:val="1"/>
        </w:numPr>
        <w:spacing w:before="240" w:after="240"/>
        <w:ind w:firstLineChars="0"/>
        <w:rPr>
          <w:rFonts w:asciiTheme="majorEastAsia" w:eastAsiaTheme="majorEastAsia" w:hAnsiTheme="majorEastAsia"/>
          <w:b/>
          <w:sz w:val="32"/>
          <w:szCs w:val="32"/>
        </w:rPr>
      </w:pPr>
      <w:r w:rsidRPr="007F5DCE">
        <w:rPr>
          <w:rFonts w:asciiTheme="majorEastAsia" w:eastAsiaTheme="majorEastAsia" w:hAnsiTheme="majorEastAsia" w:hint="eastAsia"/>
          <w:b/>
          <w:sz w:val="32"/>
          <w:szCs w:val="32"/>
        </w:rPr>
        <w:t>除颤仪</w:t>
      </w:r>
    </w:p>
    <w:p w:rsidR="007F5DCE" w:rsidRPr="007F5DCE" w:rsidRDefault="007F5DCE" w:rsidP="007F5DCE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/>
          <w:bCs/>
          <w:sz w:val="24"/>
          <w:szCs w:val="24"/>
        </w:rPr>
        <w:t>.</w:t>
      </w:r>
      <w:r w:rsidRPr="007F5DCE">
        <w:rPr>
          <w:rFonts w:asciiTheme="minorEastAsia" w:hAnsiTheme="minorEastAsia" w:hint="eastAsia"/>
          <w:bCs/>
          <w:sz w:val="24"/>
          <w:szCs w:val="24"/>
        </w:rPr>
        <w:t>物理规格/性能</w:t>
      </w:r>
    </w:p>
    <w:p w:rsidR="007F5DCE" w:rsidRPr="007F5DCE" w:rsidRDefault="007F5DCE" w:rsidP="007F5DCE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 w:rsidRPr="007F5DCE"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.</w:t>
      </w:r>
      <w:r>
        <w:rPr>
          <w:rFonts w:asciiTheme="minorEastAsia" w:hAnsiTheme="minorEastAsia"/>
          <w:bCs/>
          <w:sz w:val="24"/>
          <w:szCs w:val="24"/>
        </w:rPr>
        <w:t xml:space="preserve">1 </w:t>
      </w:r>
      <w:r w:rsidRPr="007F5DCE">
        <w:rPr>
          <w:rFonts w:asciiTheme="minorEastAsia" w:hAnsiTheme="minorEastAsia" w:hint="eastAsia"/>
          <w:bCs/>
          <w:sz w:val="24"/>
          <w:szCs w:val="24"/>
        </w:rPr>
        <w:t>设备轻便并具备高便携性</w:t>
      </w:r>
    </w:p>
    <w:p w:rsidR="007F5DCE" w:rsidRPr="007F5DCE" w:rsidRDefault="007F5DCE" w:rsidP="007F5DCE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 xml:space="preserve">1.2 </w:t>
      </w:r>
      <w:r w:rsidRPr="007F5DCE">
        <w:rPr>
          <w:rFonts w:asciiTheme="minorEastAsia" w:hAnsiTheme="minorEastAsia" w:hint="eastAsia"/>
          <w:bCs/>
          <w:sz w:val="24"/>
          <w:szCs w:val="24"/>
        </w:rPr>
        <w:t>抗冲击/跌落性能：具备优异的抗冲击/跌落性能</w:t>
      </w:r>
    </w:p>
    <w:p w:rsidR="007F5DCE" w:rsidRPr="007F5DCE" w:rsidRDefault="007F5DCE" w:rsidP="007F5DCE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 xml:space="preserve">1.3 </w:t>
      </w:r>
      <w:r w:rsidRPr="007F5DCE">
        <w:rPr>
          <w:rFonts w:asciiTheme="minorEastAsia" w:hAnsiTheme="minorEastAsia" w:hint="eastAsia"/>
          <w:bCs/>
          <w:sz w:val="24"/>
          <w:szCs w:val="24"/>
        </w:rPr>
        <w:t>具有防尘防水设计.</w:t>
      </w:r>
    </w:p>
    <w:p w:rsidR="007F5DCE" w:rsidRPr="007F5DCE" w:rsidRDefault="007F5DCE" w:rsidP="007F5DCE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.</w:t>
      </w:r>
      <w:r w:rsidRPr="007F5DCE">
        <w:rPr>
          <w:rFonts w:asciiTheme="minorEastAsia" w:hAnsiTheme="minorEastAsia" w:hint="eastAsia"/>
          <w:bCs/>
          <w:sz w:val="24"/>
          <w:szCs w:val="24"/>
        </w:rPr>
        <w:t>除颤性能</w:t>
      </w:r>
    </w:p>
    <w:p w:rsidR="007F5DCE" w:rsidRPr="007F5DCE" w:rsidRDefault="007F5DCE" w:rsidP="007F5DCE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 xml:space="preserve">2.1 </w:t>
      </w:r>
      <w:r w:rsidRPr="007F5DCE">
        <w:rPr>
          <w:rFonts w:asciiTheme="minorEastAsia" w:hAnsiTheme="minorEastAsia" w:hint="eastAsia"/>
          <w:bCs/>
          <w:sz w:val="24"/>
          <w:szCs w:val="24"/>
        </w:rPr>
        <w:t>采用双相波技术，波形参数可根据病人阻抗进行自动补偿</w:t>
      </w:r>
    </w:p>
    <w:p w:rsidR="007F5DCE" w:rsidRPr="007F5DCE" w:rsidRDefault="007F5DCE" w:rsidP="007F5DCE">
      <w:pPr>
        <w:tabs>
          <w:tab w:val="left" w:pos="1980"/>
        </w:tabs>
        <w:spacing w:line="360" w:lineRule="auto"/>
        <w:ind w:firstLineChars="100" w:firstLine="240"/>
        <w:jc w:val="left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 xml:space="preserve">2.2 </w:t>
      </w:r>
      <w:r w:rsidRPr="007F5DCE">
        <w:rPr>
          <w:rFonts w:asciiTheme="minorEastAsia" w:hAnsiTheme="minorEastAsia" w:hint="eastAsia"/>
          <w:bCs/>
          <w:sz w:val="24"/>
          <w:szCs w:val="24"/>
        </w:rPr>
        <w:t>从开机到放电准备时间短,安全有效。</w:t>
      </w:r>
    </w:p>
    <w:sectPr w:rsidR="007F5DCE" w:rsidRPr="007F5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520" w:rsidRDefault="002B1520" w:rsidP="00E41CC4">
      <w:r>
        <w:separator/>
      </w:r>
    </w:p>
  </w:endnote>
  <w:endnote w:type="continuationSeparator" w:id="0">
    <w:p w:rsidR="002B1520" w:rsidRDefault="002B1520" w:rsidP="00E4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520" w:rsidRDefault="002B1520" w:rsidP="00E41CC4">
      <w:r>
        <w:separator/>
      </w:r>
    </w:p>
  </w:footnote>
  <w:footnote w:type="continuationSeparator" w:id="0">
    <w:p w:rsidR="002B1520" w:rsidRDefault="002B1520" w:rsidP="00E41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5B85"/>
    <w:multiLevelType w:val="hybridMultilevel"/>
    <w:tmpl w:val="E766C07E"/>
    <w:lvl w:ilvl="0" w:tplc="ED02182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color w:val="333333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603EB9"/>
    <w:multiLevelType w:val="singleLevel"/>
    <w:tmpl w:val="06603EB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06CA1BCD"/>
    <w:multiLevelType w:val="hybridMultilevel"/>
    <w:tmpl w:val="0C7E9E36"/>
    <w:lvl w:ilvl="0" w:tplc="7C3EC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09774B01"/>
    <w:multiLevelType w:val="hybridMultilevel"/>
    <w:tmpl w:val="DF044500"/>
    <w:lvl w:ilvl="0" w:tplc="A3F8D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0B643010"/>
    <w:multiLevelType w:val="hybridMultilevel"/>
    <w:tmpl w:val="36CA336A"/>
    <w:lvl w:ilvl="0" w:tplc="E668D212">
      <w:start w:val="1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0C681DFA"/>
    <w:multiLevelType w:val="hybridMultilevel"/>
    <w:tmpl w:val="225EE3D0"/>
    <w:lvl w:ilvl="0" w:tplc="CEA8950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6" w15:restartNumberingAfterBreak="0">
    <w:nsid w:val="283E0A8A"/>
    <w:multiLevelType w:val="hybridMultilevel"/>
    <w:tmpl w:val="8A7AE72E"/>
    <w:lvl w:ilvl="0" w:tplc="3C32A1E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 w15:restartNumberingAfterBreak="0">
    <w:nsid w:val="306B489B"/>
    <w:multiLevelType w:val="hybridMultilevel"/>
    <w:tmpl w:val="22F46A9E"/>
    <w:lvl w:ilvl="0" w:tplc="62F853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323F5353"/>
    <w:multiLevelType w:val="hybridMultilevel"/>
    <w:tmpl w:val="F23227C8"/>
    <w:lvl w:ilvl="0" w:tplc="B31A92C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9" w15:restartNumberingAfterBreak="0">
    <w:nsid w:val="3B6438E7"/>
    <w:multiLevelType w:val="hybridMultilevel"/>
    <w:tmpl w:val="1BA83D16"/>
    <w:lvl w:ilvl="0" w:tplc="C9E4C6A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0" w15:restartNumberingAfterBreak="0">
    <w:nsid w:val="407A38CC"/>
    <w:multiLevelType w:val="hybridMultilevel"/>
    <w:tmpl w:val="3F88BA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23E79B8"/>
    <w:multiLevelType w:val="hybridMultilevel"/>
    <w:tmpl w:val="DF044500"/>
    <w:lvl w:ilvl="0" w:tplc="A3F8D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481DD9D5"/>
    <w:multiLevelType w:val="singleLevel"/>
    <w:tmpl w:val="481DD9D5"/>
    <w:lvl w:ilvl="0">
      <w:start w:val="2"/>
      <w:numFmt w:val="decimal"/>
      <w:suff w:val="space"/>
      <w:lvlText w:val="%1."/>
      <w:lvlJc w:val="left"/>
    </w:lvl>
  </w:abstractNum>
  <w:abstractNum w:abstractNumId="13" w15:restartNumberingAfterBreak="0">
    <w:nsid w:val="5A1B0A85"/>
    <w:multiLevelType w:val="hybridMultilevel"/>
    <w:tmpl w:val="0CFA2386"/>
    <w:lvl w:ilvl="0" w:tplc="D0889FA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1A1254F"/>
    <w:multiLevelType w:val="hybridMultilevel"/>
    <w:tmpl w:val="0CFA2386"/>
    <w:lvl w:ilvl="0" w:tplc="D0889FA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D69131B"/>
    <w:multiLevelType w:val="hybridMultilevel"/>
    <w:tmpl w:val="F23227C8"/>
    <w:lvl w:ilvl="0" w:tplc="B31A92C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6" w15:restartNumberingAfterBreak="0">
    <w:nsid w:val="6F710F6D"/>
    <w:multiLevelType w:val="multilevel"/>
    <w:tmpl w:val="6F710F6D"/>
    <w:lvl w:ilvl="0">
      <w:start w:val="1"/>
      <w:numFmt w:val="decimal"/>
      <w:lvlText w:val="%1．"/>
      <w:lvlJc w:val="left"/>
      <w:pPr>
        <w:ind w:left="5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5" w:hanging="420"/>
      </w:pPr>
    </w:lvl>
    <w:lvl w:ilvl="2">
      <w:start w:val="1"/>
      <w:numFmt w:val="lowerRoman"/>
      <w:lvlText w:val="%3."/>
      <w:lvlJc w:val="righ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lowerLetter"/>
      <w:lvlText w:val="%5)"/>
      <w:lvlJc w:val="left"/>
      <w:pPr>
        <w:ind w:left="2325" w:hanging="420"/>
      </w:pPr>
    </w:lvl>
    <w:lvl w:ilvl="5">
      <w:start w:val="1"/>
      <w:numFmt w:val="lowerRoman"/>
      <w:lvlText w:val="%6."/>
      <w:lvlJc w:val="righ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lowerLetter"/>
      <w:lvlText w:val="%8)"/>
      <w:lvlJc w:val="left"/>
      <w:pPr>
        <w:ind w:left="3585" w:hanging="420"/>
      </w:pPr>
    </w:lvl>
    <w:lvl w:ilvl="8">
      <w:start w:val="1"/>
      <w:numFmt w:val="lowerRoman"/>
      <w:lvlText w:val="%9."/>
      <w:lvlJc w:val="right"/>
      <w:pPr>
        <w:ind w:left="4005" w:hanging="420"/>
      </w:pPr>
    </w:lvl>
  </w:abstractNum>
  <w:abstractNum w:abstractNumId="17" w15:restartNumberingAfterBreak="0">
    <w:nsid w:val="7783361B"/>
    <w:multiLevelType w:val="hybridMultilevel"/>
    <w:tmpl w:val="BF6409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2"/>
  </w:num>
  <w:num w:numId="5">
    <w:abstractNumId w:val="16"/>
  </w:num>
  <w:num w:numId="6">
    <w:abstractNumId w:val="1"/>
  </w:num>
  <w:num w:numId="7">
    <w:abstractNumId w:val="17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  <w:num w:numId="12">
    <w:abstractNumId w:val="11"/>
  </w:num>
  <w:num w:numId="13">
    <w:abstractNumId w:val="8"/>
  </w:num>
  <w:num w:numId="14">
    <w:abstractNumId w:val="15"/>
  </w:num>
  <w:num w:numId="15">
    <w:abstractNumId w:val="14"/>
  </w:num>
  <w:num w:numId="16">
    <w:abstractNumId w:val="9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84"/>
    <w:rsid w:val="00001F08"/>
    <w:rsid w:val="00030380"/>
    <w:rsid w:val="000652C6"/>
    <w:rsid w:val="000E5293"/>
    <w:rsid w:val="0010686F"/>
    <w:rsid w:val="00145DFD"/>
    <w:rsid w:val="001536AC"/>
    <w:rsid w:val="0018299C"/>
    <w:rsid w:val="001F3069"/>
    <w:rsid w:val="00202A54"/>
    <w:rsid w:val="00244751"/>
    <w:rsid w:val="002B1520"/>
    <w:rsid w:val="00310022"/>
    <w:rsid w:val="003525D3"/>
    <w:rsid w:val="00356DE9"/>
    <w:rsid w:val="003A6CD4"/>
    <w:rsid w:val="0043342F"/>
    <w:rsid w:val="00444053"/>
    <w:rsid w:val="00455B6E"/>
    <w:rsid w:val="0047766A"/>
    <w:rsid w:val="004A3705"/>
    <w:rsid w:val="004B433B"/>
    <w:rsid w:val="004C2439"/>
    <w:rsid w:val="004D140A"/>
    <w:rsid w:val="004F38E9"/>
    <w:rsid w:val="0051223A"/>
    <w:rsid w:val="005614D8"/>
    <w:rsid w:val="00573589"/>
    <w:rsid w:val="005B50FC"/>
    <w:rsid w:val="006026A7"/>
    <w:rsid w:val="00652C54"/>
    <w:rsid w:val="00652DB8"/>
    <w:rsid w:val="00657181"/>
    <w:rsid w:val="00657284"/>
    <w:rsid w:val="006E20E9"/>
    <w:rsid w:val="00705DF6"/>
    <w:rsid w:val="00790985"/>
    <w:rsid w:val="00791607"/>
    <w:rsid w:val="007E4D47"/>
    <w:rsid w:val="007F5DCE"/>
    <w:rsid w:val="007F60F0"/>
    <w:rsid w:val="0085007C"/>
    <w:rsid w:val="0086681C"/>
    <w:rsid w:val="00874542"/>
    <w:rsid w:val="008A7556"/>
    <w:rsid w:val="00906182"/>
    <w:rsid w:val="009279E6"/>
    <w:rsid w:val="00931B58"/>
    <w:rsid w:val="00931D0B"/>
    <w:rsid w:val="00943FBF"/>
    <w:rsid w:val="00981CE5"/>
    <w:rsid w:val="009D73A1"/>
    <w:rsid w:val="00A03323"/>
    <w:rsid w:val="00A633BC"/>
    <w:rsid w:val="00A9220D"/>
    <w:rsid w:val="00B04103"/>
    <w:rsid w:val="00B648D0"/>
    <w:rsid w:val="00BE644F"/>
    <w:rsid w:val="00BF6434"/>
    <w:rsid w:val="00C72187"/>
    <w:rsid w:val="00CF245B"/>
    <w:rsid w:val="00D0596D"/>
    <w:rsid w:val="00D225DC"/>
    <w:rsid w:val="00D73FFC"/>
    <w:rsid w:val="00DC2AED"/>
    <w:rsid w:val="00DC5C70"/>
    <w:rsid w:val="00E115D9"/>
    <w:rsid w:val="00E1417D"/>
    <w:rsid w:val="00E41CC4"/>
    <w:rsid w:val="00E65DE6"/>
    <w:rsid w:val="00E728EF"/>
    <w:rsid w:val="00EA2CB0"/>
    <w:rsid w:val="00EA7819"/>
    <w:rsid w:val="00F03FA9"/>
    <w:rsid w:val="00F06903"/>
    <w:rsid w:val="00F6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AA2962-5B7E-47F0-AB0F-37C5E017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C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CC4"/>
    <w:rPr>
      <w:sz w:val="18"/>
      <w:szCs w:val="18"/>
    </w:rPr>
  </w:style>
  <w:style w:type="paragraph" w:styleId="a5">
    <w:name w:val="List Paragraph"/>
    <w:basedOn w:val="a"/>
    <w:uiPriority w:val="34"/>
    <w:qFormat/>
    <w:rsid w:val="00E41CC4"/>
    <w:pPr>
      <w:ind w:firstLineChars="200" w:firstLine="420"/>
    </w:pPr>
  </w:style>
  <w:style w:type="paragraph" w:customStyle="1" w:styleId="1">
    <w:name w:val="列出段落1"/>
    <w:basedOn w:val="a"/>
    <w:uiPriority w:val="99"/>
    <w:unhideWhenUsed/>
    <w:qFormat/>
    <w:rsid w:val="00931D0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NormalCharacter">
    <w:name w:val="NormalCharacter"/>
    <w:rsid w:val="00931B58"/>
  </w:style>
  <w:style w:type="paragraph" w:customStyle="1" w:styleId="Default">
    <w:name w:val="Default"/>
    <w:rsid w:val="00931B5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776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766A"/>
    <w:rPr>
      <w:sz w:val="18"/>
      <w:szCs w:val="18"/>
    </w:rPr>
  </w:style>
  <w:style w:type="table" w:styleId="a7">
    <w:name w:val="Table Grid"/>
    <w:basedOn w:val="a1"/>
    <w:rsid w:val="000303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正文 A"/>
    <w:qFormat/>
    <w:rsid w:val="00B04103"/>
    <w:pPr>
      <w:framePr w:wrap="around" w:hAnchor="text" w:yAlign="top"/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wzgyk</dc:creator>
  <cp:keywords/>
  <dc:description/>
  <cp:lastModifiedBy>wzgyk</cp:lastModifiedBy>
  <cp:revision>10</cp:revision>
  <cp:lastPrinted>2021-08-03T00:52:00Z</cp:lastPrinted>
  <dcterms:created xsi:type="dcterms:W3CDTF">2022-05-05T02:27:00Z</dcterms:created>
  <dcterms:modified xsi:type="dcterms:W3CDTF">2022-07-06T05:06:00Z</dcterms:modified>
</cp:coreProperties>
</file>