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31" w:rsidRDefault="001608C8" w:rsidP="001608C8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608C8">
        <w:rPr>
          <w:rFonts w:asciiTheme="majorEastAsia" w:eastAsiaTheme="majorEastAsia" w:hAnsiTheme="majorEastAsia" w:hint="eastAsia"/>
          <w:b/>
          <w:sz w:val="32"/>
          <w:szCs w:val="32"/>
        </w:rPr>
        <w:t>口腔数字化扫描仪</w:t>
      </w:r>
      <w:r w:rsidR="0034391D">
        <w:rPr>
          <w:rFonts w:asciiTheme="majorEastAsia" w:eastAsiaTheme="majorEastAsia" w:hAnsiTheme="majorEastAsia" w:hint="eastAsia"/>
          <w:b/>
          <w:sz w:val="32"/>
          <w:szCs w:val="32"/>
        </w:rPr>
        <w:t>（1台）</w:t>
      </w:r>
    </w:p>
    <w:p w:rsidR="00200331" w:rsidRP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1608C8">
        <w:rPr>
          <w:rFonts w:asciiTheme="minorEastAsia" w:hAnsiTheme="minorEastAsia" w:hint="eastAsia"/>
          <w:bCs/>
          <w:sz w:val="24"/>
          <w:szCs w:val="24"/>
        </w:rPr>
        <w:t>满足</w:t>
      </w:r>
      <w:r w:rsidRPr="001608C8">
        <w:rPr>
          <w:rFonts w:asciiTheme="minorEastAsia" w:hAnsiTheme="minorEastAsia"/>
          <w:bCs/>
          <w:sz w:val="24"/>
          <w:szCs w:val="24"/>
        </w:rPr>
        <w:t>口腔科不同治疗</w:t>
      </w:r>
      <w:r w:rsidRPr="001608C8">
        <w:rPr>
          <w:rFonts w:asciiTheme="minorEastAsia" w:hAnsiTheme="minorEastAsia" w:hint="eastAsia"/>
          <w:bCs/>
          <w:sz w:val="24"/>
          <w:szCs w:val="24"/>
        </w:rPr>
        <w:t>需求</w:t>
      </w:r>
      <w:r w:rsidRPr="001608C8">
        <w:rPr>
          <w:rFonts w:asciiTheme="minorEastAsia" w:hAnsiTheme="minorEastAsia"/>
          <w:bCs/>
          <w:sz w:val="24"/>
          <w:szCs w:val="24"/>
        </w:rPr>
        <w:t>，分辨率＜</w:t>
      </w:r>
      <w:r w:rsidRPr="001608C8">
        <w:rPr>
          <w:rFonts w:asciiTheme="minorEastAsia" w:hAnsiTheme="minorEastAsia" w:hint="eastAsia"/>
          <w:bCs/>
          <w:sz w:val="24"/>
          <w:szCs w:val="24"/>
        </w:rPr>
        <w:t>0.15</w:t>
      </w:r>
      <w:r w:rsidRPr="001608C8">
        <w:rPr>
          <w:rFonts w:asciiTheme="minorEastAsia" w:hAnsiTheme="minorEastAsia"/>
          <w:bCs/>
          <w:sz w:val="24"/>
          <w:szCs w:val="24"/>
        </w:rPr>
        <w:t>mm，精度要求≤20μm；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2.扫描速度快</w:t>
      </w:r>
      <w:r>
        <w:rPr>
          <w:rFonts w:asciiTheme="minorEastAsia" w:hAnsiTheme="minorEastAsia"/>
          <w:bCs/>
          <w:sz w:val="24"/>
          <w:szCs w:val="24"/>
        </w:rPr>
        <w:t>，全口时间要</w:t>
      </w:r>
      <w:r>
        <w:rPr>
          <w:rFonts w:asciiTheme="minorEastAsia" w:hAnsiTheme="minorEastAsia" w:hint="eastAsia"/>
          <w:bCs/>
          <w:sz w:val="24"/>
          <w:szCs w:val="24"/>
        </w:rPr>
        <w:t>控制</w:t>
      </w:r>
      <w:r>
        <w:rPr>
          <w:rFonts w:asciiTheme="minorEastAsia" w:hAnsiTheme="minorEastAsia"/>
          <w:bCs/>
          <w:sz w:val="24"/>
          <w:szCs w:val="24"/>
        </w:rPr>
        <w:t>在</w:t>
      </w:r>
      <w:r>
        <w:rPr>
          <w:rFonts w:asciiTheme="minorEastAsia" w:hAnsiTheme="minorEastAsia" w:hint="eastAsia"/>
          <w:bCs/>
          <w:sz w:val="24"/>
          <w:szCs w:val="24"/>
        </w:rPr>
        <w:t>180秒</w:t>
      </w:r>
      <w:r>
        <w:rPr>
          <w:rFonts w:asciiTheme="minorEastAsia" w:hAnsiTheme="minorEastAsia"/>
          <w:bCs/>
          <w:sz w:val="24"/>
          <w:szCs w:val="24"/>
        </w:rPr>
        <w:t>内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扫描时</w:t>
      </w:r>
      <w:r>
        <w:rPr>
          <w:rFonts w:asciiTheme="minorEastAsia" w:hAnsiTheme="minorEastAsia"/>
          <w:bCs/>
          <w:sz w:val="24"/>
          <w:szCs w:val="24"/>
        </w:rPr>
        <w:t>口腔内无需特殊处理（</w:t>
      </w:r>
      <w:r>
        <w:rPr>
          <w:rFonts w:asciiTheme="minorEastAsia" w:hAnsiTheme="minorEastAsia" w:hint="eastAsia"/>
          <w:bCs/>
          <w:sz w:val="24"/>
          <w:szCs w:val="24"/>
        </w:rPr>
        <w:t>无需</w:t>
      </w:r>
      <w:r>
        <w:rPr>
          <w:rFonts w:asciiTheme="minorEastAsia" w:hAnsiTheme="minorEastAsia"/>
          <w:bCs/>
          <w:sz w:val="24"/>
          <w:szCs w:val="24"/>
        </w:rPr>
        <w:t>喷</w:t>
      </w:r>
      <w:r>
        <w:rPr>
          <w:rFonts w:asciiTheme="minorEastAsia" w:hAnsiTheme="minorEastAsia" w:hint="eastAsia"/>
          <w:bCs/>
          <w:sz w:val="24"/>
          <w:szCs w:val="24"/>
        </w:rPr>
        <w:t>粉</w:t>
      </w:r>
      <w:r>
        <w:rPr>
          <w:rFonts w:asciiTheme="minorEastAsia" w:hAnsiTheme="minorEastAsia"/>
          <w:bCs/>
          <w:sz w:val="24"/>
          <w:szCs w:val="24"/>
        </w:rPr>
        <w:t>、遮色）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扫描</w:t>
      </w:r>
      <w:r>
        <w:rPr>
          <w:rFonts w:asciiTheme="minorEastAsia" w:hAnsiTheme="minorEastAsia" w:hint="eastAsia"/>
          <w:bCs/>
          <w:sz w:val="24"/>
          <w:szCs w:val="24"/>
        </w:rPr>
        <w:t>每秒</w:t>
      </w:r>
      <w:r>
        <w:rPr>
          <w:rFonts w:asciiTheme="minorEastAsia" w:hAnsiTheme="minorEastAsia"/>
          <w:bCs/>
          <w:sz w:val="24"/>
          <w:szCs w:val="24"/>
        </w:rPr>
        <w:t>≥5000</w:t>
      </w:r>
      <w:r>
        <w:rPr>
          <w:rFonts w:asciiTheme="minorEastAsia" w:hAnsiTheme="minorEastAsia" w:hint="eastAsia"/>
          <w:bCs/>
          <w:sz w:val="24"/>
          <w:szCs w:val="24"/>
        </w:rPr>
        <w:t>帧</w:t>
      </w:r>
      <w:r>
        <w:rPr>
          <w:rFonts w:asciiTheme="minorEastAsia" w:hAnsiTheme="minorEastAsia"/>
          <w:bCs/>
          <w:sz w:val="24"/>
          <w:szCs w:val="24"/>
        </w:rPr>
        <w:t>，连续扫描时间≥30</w:t>
      </w:r>
      <w:r>
        <w:rPr>
          <w:rFonts w:asciiTheme="minorEastAsia" w:hAnsiTheme="minorEastAsia" w:hint="eastAsia"/>
          <w:bCs/>
          <w:sz w:val="24"/>
          <w:szCs w:val="24"/>
        </w:rPr>
        <w:t>分钟</w:t>
      </w:r>
      <w:r>
        <w:rPr>
          <w:rFonts w:asciiTheme="minorEastAsia" w:hAnsiTheme="minorEastAsia"/>
          <w:bCs/>
          <w:sz w:val="24"/>
          <w:szCs w:val="24"/>
        </w:rPr>
        <w:t>；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扫描头</w:t>
      </w:r>
      <w:r>
        <w:rPr>
          <w:rFonts w:asciiTheme="minorEastAsia" w:hAnsiTheme="minorEastAsia"/>
          <w:bCs/>
          <w:sz w:val="24"/>
          <w:szCs w:val="24"/>
        </w:rPr>
        <w:t>可高温高压消毒或浸泡消毒；</w:t>
      </w:r>
    </w:p>
    <w:p w:rsidR="001608C8" w:rsidRP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输出数据</w:t>
      </w:r>
      <w:r>
        <w:rPr>
          <w:rFonts w:asciiTheme="minorEastAsia" w:hAnsiTheme="minorEastAsia"/>
          <w:bCs/>
          <w:sz w:val="24"/>
          <w:szCs w:val="24"/>
        </w:rPr>
        <w:t>可兼容大多数CAD设计软件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00331" w:rsidRDefault="001608C8" w:rsidP="001608C8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608C8">
        <w:rPr>
          <w:rFonts w:asciiTheme="majorEastAsia" w:eastAsiaTheme="majorEastAsia" w:hAnsiTheme="majorEastAsia" w:hint="eastAsia"/>
          <w:b/>
          <w:sz w:val="32"/>
          <w:szCs w:val="32"/>
        </w:rPr>
        <w:t>医用空气压缩机</w:t>
      </w:r>
      <w:r w:rsidR="0034391D">
        <w:rPr>
          <w:rFonts w:asciiTheme="majorEastAsia" w:eastAsiaTheme="majorEastAsia" w:hAnsiTheme="majorEastAsia" w:hint="eastAsia"/>
          <w:b/>
          <w:sz w:val="32"/>
          <w:szCs w:val="32"/>
        </w:rPr>
        <w:t>（2台）</w:t>
      </w:r>
    </w:p>
    <w:p w:rsidR="001608C8" w:rsidRP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1608C8">
        <w:rPr>
          <w:rFonts w:asciiTheme="minorEastAsia" w:hAnsiTheme="minorEastAsia" w:hint="eastAsia"/>
          <w:bCs/>
          <w:sz w:val="24"/>
          <w:szCs w:val="24"/>
        </w:rPr>
        <w:t>压力范围</w:t>
      </w:r>
      <w:r w:rsidRPr="001608C8">
        <w:rPr>
          <w:rFonts w:asciiTheme="minorEastAsia" w:hAnsiTheme="minorEastAsia"/>
          <w:bCs/>
          <w:sz w:val="24"/>
          <w:szCs w:val="24"/>
        </w:rPr>
        <w:t>：</w:t>
      </w:r>
      <w:r w:rsidRPr="001608C8">
        <w:rPr>
          <w:rFonts w:asciiTheme="minorEastAsia" w:hAnsiTheme="minorEastAsia" w:hint="eastAsia"/>
          <w:bCs/>
          <w:sz w:val="24"/>
          <w:szCs w:val="24"/>
        </w:rPr>
        <w:t>5.5</w:t>
      </w:r>
      <w:r w:rsidRPr="001608C8">
        <w:rPr>
          <w:rFonts w:asciiTheme="minorEastAsia" w:hAnsiTheme="minorEastAsia"/>
          <w:bCs/>
          <w:sz w:val="24"/>
          <w:szCs w:val="24"/>
        </w:rPr>
        <w:t>-7.5bar;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2.总产气量</w:t>
      </w:r>
      <w:r>
        <w:rPr>
          <w:rFonts w:asciiTheme="minorEastAsia" w:hAnsiTheme="minorEastAsia"/>
          <w:bCs/>
          <w:sz w:val="24"/>
          <w:szCs w:val="24"/>
        </w:rPr>
        <w:t>≥1600L/min，单台产气量不小于</w:t>
      </w:r>
      <w:r>
        <w:rPr>
          <w:rFonts w:asciiTheme="minorEastAsia" w:hAnsiTheme="minorEastAsia" w:hint="eastAsia"/>
          <w:bCs/>
          <w:sz w:val="24"/>
          <w:szCs w:val="24"/>
        </w:rPr>
        <w:t>860</w:t>
      </w:r>
      <w:r>
        <w:rPr>
          <w:rFonts w:asciiTheme="minorEastAsia" w:hAnsiTheme="minorEastAsia"/>
          <w:bCs/>
          <w:sz w:val="24"/>
          <w:szCs w:val="24"/>
        </w:rPr>
        <w:t>L/min；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体积小，</w:t>
      </w:r>
      <w:r>
        <w:rPr>
          <w:rFonts w:asciiTheme="minorEastAsia" w:hAnsiTheme="minorEastAsia"/>
          <w:bCs/>
          <w:sz w:val="24"/>
          <w:szCs w:val="24"/>
        </w:rPr>
        <w:t>性能稳定，维修率低，输出压缩空气无油，</w:t>
      </w:r>
      <w:r>
        <w:rPr>
          <w:rFonts w:asciiTheme="minorEastAsia" w:hAnsiTheme="minorEastAsia" w:hint="eastAsia"/>
          <w:bCs/>
          <w:sz w:val="24"/>
          <w:szCs w:val="24"/>
        </w:rPr>
        <w:t>无水</w:t>
      </w:r>
      <w:r>
        <w:rPr>
          <w:rFonts w:asciiTheme="minorEastAsia" w:hAnsiTheme="minorEastAsia"/>
          <w:bCs/>
          <w:sz w:val="24"/>
          <w:szCs w:val="24"/>
        </w:rPr>
        <w:t>，无杂质；震动</w:t>
      </w:r>
      <w:r>
        <w:rPr>
          <w:rFonts w:asciiTheme="minorEastAsia" w:hAnsiTheme="minorEastAsia" w:hint="eastAsia"/>
          <w:bCs/>
          <w:sz w:val="24"/>
          <w:szCs w:val="24"/>
        </w:rPr>
        <w:t>小</w:t>
      </w:r>
      <w:r>
        <w:rPr>
          <w:rFonts w:asciiTheme="minorEastAsia" w:hAnsiTheme="minorEastAsia"/>
          <w:bCs/>
          <w:sz w:val="24"/>
          <w:szCs w:val="24"/>
        </w:rPr>
        <w:t>，噪音低；</w:t>
      </w:r>
    </w:p>
    <w:p w:rsidR="001608C8" w:rsidRDefault="001608C8" w:rsidP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安装方便</w:t>
      </w:r>
      <w:r>
        <w:rPr>
          <w:rFonts w:asciiTheme="minorEastAsia" w:hAnsiTheme="minorEastAsia"/>
          <w:bCs/>
          <w:sz w:val="24"/>
          <w:szCs w:val="24"/>
        </w:rPr>
        <w:t>，能与现有管路相衔接；</w:t>
      </w:r>
    </w:p>
    <w:p w:rsidR="00200331" w:rsidRDefault="001608C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维修保养方便</w:t>
      </w:r>
      <w:r>
        <w:rPr>
          <w:rFonts w:asciiTheme="minorEastAsia" w:hAnsiTheme="minorEastAsia"/>
          <w:bCs/>
          <w:sz w:val="24"/>
          <w:szCs w:val="24"/>
        </w:rPr>
        <w:t>，使用寿命超过</w:t>
      </w:r>
      <w:r>
        <w:rPr>
          <w:rFonts w:asciiTheme="minorEastAsia" w:hAnsiTheme="minorEastAsia" w:hint="eastAsia"/>
          <w:bCs/>
          <w:sz w:val="24"/>
          <w:szCs w:val="24"/>
        </w:rPr>
        <w:t>15000小时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200331" w:rsidRDefault="00F07B28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超声维保服务</w:t>
      </w:r>
    </w:p>
    <w:p w:rsidR="00F07B28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Pr="00F07B28">
        <w:rPr>
          <w:rFonts w:asciiTheme="minorEastAsia" w:hAnsiTheme="minorEastAsia" w:hint="eastAsia"/>
          <w:bCs/>
          <w:sz w:val="24"/>
          <w:szCs w:val="24"/>
        </w:rPr>
        <w:t>设备</w:t>
      </w:r>
      <w:r w:rsidRPr="00F07B28">
        <w:rPr>
          <w:rFonts w:asciiTheme="minorEastAsia" w:hAnsiTheme="minorEastAsia"/>
          <w:bCs/>
          <w:sz w:val="24"/>
          <w:szCs w:val="24"/>
        </w:rPr>
        <w:t>型号：</w:t>
      </w:r>
      <w:r w:rsidR="003C102F">
        <w:rPr>
          <w:rFonts w:asciiTheme="minorEastAsia" w:hAnsiTheme="minorEastAsia" w:hint="eastAsia"/>
          <w:bCs/>
          <w:sz w:val="24"/>
          <w:szCs w:val="24"/>
        </w:rPr>
        <w:t xml:space="preserve">日立 </w:t>
      </w:r>
      <w:r w:rsidRPr="00F07B28">
        <w:rPr>
          <w:rFonts w:asciiTheme="minorEastAsia" w:hAnsiTheme="minorEastAsia"/>
          <w:bCs/>
          <w:sz w:val="24"/>
          <w:szCs w:val="24"/>
        </w:rPr>
        <w:t>HI VISION ASCENDUS</w:t>
      </w:r>
      <w:r w:rsidRPr="00F07B28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F07B28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2.数量：2台；</w:t>
      </w:r>
    </w:p>
    <w:p w:rsidR="00F07B28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A107D">
        <w:rPr>
          <w:rFonts w:asciiTheme="minorEastAsia" w:hAnsiTheme="minorEastAsia" w:hint="eastAsia"/>
          <w:bCs/>
          <w:sz w:val="24"/>
          <w:szCs w:val="24"/>
        </w:rPr>
        <w:t>维保期间</w:t>
      </w:r>
      <w:r w:rsidR="008A107D">
        <w:rPr>
          <w:rFonts w:asciiTheme="minorEastAsia" w:hAnsiTheme="minorEastAsia"/>
          <w:bCs/>
          <w:sz w:val="24"/>
          <w:szCs w:val="24"/>
        </w:rPr>
        <w:t>按年计费，</w:t>
      </w:r>
      <w:r w:rsidRPr="00F07B28">
        <w:rPr>
          <w:rFonts w:asciiTheme="minorEastAsia" w:hAnsiTheme="minorEastAsia" w:hint="eastAsia"/>
          <w:bCs/>
          <w:sz w:val="24"/>
          <w:szCs w:val="24"/>
        </w:rPr>
        <w:t>承诺对院方设备进行维修(维修内容包括在正常使用条件下的,所有主机损坏部件及探头)，并承担因此产生的所有费用，乙方不再支付任何费用。</w:t>
      </w:r>
    </w:p>
    <w:p w:rsidR="00F07B28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 w:rsidRPr="00F07B28">
        <w:rPr>
          <w:rFonts w:asciiTheme="minorEastAsia" w:hAnsiTheme="minorEastAsia"/>
          <w:bCs/>
          <w:sz w:val="24"/>
          <w:szCs w:val="24"/>
        </w:rPr>
        <w:t>.</w:t>
      </w:r>
      <w:r w:rsidRPr="00F07B28">
        <w:rPr>
          <w:rFonts w:asciiTheme="minorEastAsia" w:hAnsiTheme="minorEastAsia" w:hint="eastAsia"/>
          <w:bCs/>
          <w:sz w:val="24"/>
          <w:szCs w:val="24"/>
        </w:rPr>
        <w:t>于北京区域配</w:t>
      </w:r>
      <w:r>
        <w:rPr>
          <w:rFonts w:asciiTheme="minorEastAsia" w:hAnsiTheme="minorEastAsia" w:hint="eastAsia"/>
          <w:bCs/>
          <w:sz w:val="24"/>
          <w:szCs w:val="24"/>
        </w:rPr>
        <w:t>备不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  <w:szCs w:val="24"/>
        </w:rPr>
        <w:t>少于</w:t>
      </w:r>
      <w:r w:rsidRPr="00F07B28">
        <w:rPr>
          <w:rFonts w:asciiTheme="minorEastAsia" w:hAnsiTheme="minorEastAsia" w:hint="eastAsia"/>
          <w:bCs/>
          <w:sz w:val="24"/>
          <w:szCs w:val="24"/>
        </w:rPr>
        <w:t>三名工程师，接到报修信息后，原则上于12小时内作出响应，并于24小时内到达甲方设备现场，并于72小时内解决问题，否则提供备用机。确保甲方设备开机率达到95%，否则保修期按停机天数顺延。</w:t>
      </w:r>
    </w:p>
    <w:p w:rsidR="00F07B28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 w:rsidRPr="00F07B28">
        <w:rPr>
          <w:rFonts w:asciiTheme="minorEastAsia" w:hAnsiTheme="minorEastAsia" w:hint="eastAsia"/>
          <w:bCs/>
          <w:sz w:val="24"/>
          <w:szCs w:val="24"/>
        </w:rPr>
        <w:t>在保修期间探头出现故障情况可提供同型号备用探头。</w:t>
      </w:r>
    </w:p>
    <w:p w:rsidR="00200331" w:rsidRPr="00F07B28" w:rsidRDefault="00F07B28" w:rsidP="00F07B28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 w:rsidRPr="00F07B28">
        <w:rPr>
          <w:rFonts w:asciiTheme="minorEastAsia" w:hAnsiTheme="minorEastAsia" w:hint="eastAsia"/>
          <w:bCs/>
          <w:sz w:val="24"/>
          <w:szCs w:val="24"/>
        </w:rPr>
        <w:t>北京区域同配</w:t>
      </w:r>
      <w:r>
        <w:rPr>
          <w:rFonts w:asciiTheme="minorEastAsia" w:hAnsiTheme="minorEastAsia" w:hint="eastAsia"/>
          <w:bCs/>
          <w:sz w:val="24"/>
          <w:szCs w:val="24"/>
        </w:rPr>
        <w:t>备不少于</w:t>
      </w:r>
      <w:r w:rsidRPr="00F07B28">
        <w:rPr>
          <w:rFonts w:asciiTheme="minorEastAsia" w:hAnsiTheme="minorEastAsia" w:hint="eastAsia"/>
          <w:bCs/>
          <w:sz w:val="24"/>
          <w:szCs w:val="24"/>
        </w:rPr>
        <w:t>三名临床应用医生设备调试服务，保障设备图像达到</w:t>
      </w:r>
      <w:r w:rsidRPr="00F07B28">
        <w:rPr>
          <w:rFonts w:asciiTheme="minorEastAsia" w:hAnsiTheme="minorEastAsia" w:hint="eastAsia"/>
          <w:bCs/>
          <w:sz w:val="24"/>
          <w:szCs w:val="24"/>
        </w:rPr>
        <w:lastRenderedPageBreak/>
        <w:t>最佳状态。</w:t>
      </w:r>
    </w:p>
    <w:sectPr w:rsidR="00200331" w:rsidRPr="00F0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C2" w:rsidRDefault="00494BC2" w:rsidP="001608C8">
      <w:r>
        <w:separator/>
      </w:r>
    </w:p>
  </w:endnote>
  <w:endnote w:type="continuationSeparator" w:id="0">
    <w:p w:rsidR="00494BC2" w:rsidRDefault="00494BC2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C2" w:rsidRDefault="00494BC2" w:rsidP="001608C8">
      <w:r>
        <w:separator/>
      </w:r>
    </w:p>
  </w:footnote>
  <w:footnote w:type="continuationSeparator" w:id="0">
    <w:p w:rsidR="00494BC2" w:rsidRDefault="00494BC2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30380"/>
    <w:rsid w:val="000652C6"/>
    <w:rsid w:val="000E5293"/>
    <w:rsid w:val="000F461E"/>
    <w:rsid w:val="0010686F"/>
    <w:rsid w:val="00145DFD"/>
    <w:rsid w:val="001536AC"/>
    <w:rsid w:val="001608C8"/>
    <w:rsid w:val="0016116A"/>
    <w:rsid w:val="0018299C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5B6E"/>
    <w:rsid w:val="0047766A"/>
    <w:rsid w:val="00494BC2"/>
    <w:rsid w:val="004B433B"/>
    <w:rsid w:val="004D140A"/>
    <w:rsid w:val="004F38E9"/>
    <w:rsid w:val="0051223A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5007C"/>
    <w:rsid w:val="0086681C"/>
    <w:rsid w:val="00874542"/>
    <w:rsid w:val="008A107D"/>
    <w:rsid w:val="008A7556"/>
    <w:rsid w:val="00906182"/>
    <w:rsid w:val="009243B9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C56CC"/>
    <w:rsid w:val="00BE644F"/>
    <w:rsid w:val="00BF6434"/>
    <w:rsid w:val="00C72187"/>
    <w:rsid w:val="00CF245B"/>
    <w:rsid w:val="00D0596D"/>
    <w:rsid w:val="00D162C2"/>
    <w:rsid w:val="00D225DC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10</cp:revision>
  <cp:lastPrinted>2022-08-03T00:44:00Z</cp:lastPrinted>
  <dcterms:created xsi:type="dcterms:W3CDTF">2022-08-03T00:23:00Z</dcterms:created>
  <dcterms:modified xsi:type="dcterms:W3CDTF">2022-09-13T02:46:00Z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