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2E" w:rsidRDefault="001B3D2E" w:rsidP="001B3D2E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4B433B">
        <w:rPr>
          <w:rFonts w:asciiTheme="majorEastAsia" w:eastAsiaTheme="majorEastAsia" w:hAnsiTheme="majorEastAsia" w:hint="eastAsia"/>
          <w:b/>
          <w:sz w:val="32"/>
          <w:szCs w:val="32"/>
        </w:rPr>
        <w:t>椎间孔镜</w:t>
      </w:r>
    </w:p>
    <w:p w:rsidR="001B3D2E" w:rsidRPr="00310022" w:rsidRDefault="001B3D2E" w:rsidP="001B3D2E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多通道硬性光学内窥镜</w:t>
      </w:r>
      <w:r>
        <w:rPr>
          <w:rFonts w:asciiTheme="minorEastAsia" w:hAnsiTheme="minorEastAsia"/>
          <w:bCs/>
          <w:sz w:val="24"/>
          <w:szCs w:val="24"/>
        </w:rPr>
        <w:t>，工作长度181mm，外径6.3mm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/>
          <w:bCs/>
          <w:sz w:val="24"/>
          <w:szCs w:val="24"/>
        </w:rPr>
        <w:t>器械通道</w:t>
      </w:r>
      <w:r>
        <w:rPr>
          <w:rFonts w:asciiTheme="minorEastAsia" w:hAnsiTheme="minorEastAsia" w:hint="eastAsia"/>
          <w:bCs/>
          <w:sz w:val="24"/>
          <w:szCs w:val="24"/>
        </w:rPr>
        <w:t>3.7</w:t>
      </w:r>
      <w:r>
        <w:rPr>
          <w:rFonts w:asciiTheme="minorEastAsia" w:hAnsiTheme="minorEastAsia"/>
          <w:bCs/>
          <w:sz w:val="24"/>
          <w:szCs w:val="24"/>
        </w:rPr>
        <w:t>mm；</w:t>
      </w:r>
    </w:p>
    <w:p w:rsidR="001B3D2E" w:rsidRPr="00310022" w:rsidRDefault="001B3D2E" w:rsidP="001B3D2E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视向角30°</w:t>
      </w:r>
      <w:r>
        <w:rPr>
          <w:rFonts w:asciiTheme="minorEastAsia" w:hAnsiTheme="minorEastAsia"/>
          <w:bCs/>
          <w:sz w:val="24"/>
          <w:szCs w:val="24"/>
        </w:rPr>
        <w:t>；</w:t>
      </w:r>
    </w:p>
    <w:p w:rsidR="001B3D2E" w:rsidRPr="00310022" w:rsidRDefault="001B3D2E" w:rsidP="001B3D2E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两个带旋塞的</w:t>
      </w:r>
      <w:r>
        <w:rPr>
          <w:rFonts w:asciiTheme="minorEastAsia" w:hAnsiTheme="minorEastAsia"/>
          <w:bCs/>
          <w:sz w:val="24"/>
          <w:szCs w:val="24"/>
        </w:rPr>
        <w:t>灌洗通道；</w:t>
      </w:r>
    </w:p>
    <w:p w:rsidR="001B3D2E" w:rsidRPr="00310022" w:rsidRDefault="001B3D2E" w:rsidP="001B3D2E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防刮擦的</w:t>
      </w:r>
      <w:r>
        <w:rPr>
          <w:rFonts w:asciiTheme="minorEastAsia" w:hAnsiTheme="minorEastAsia"/>
          <w:bCs/>
          <w:sz w:val="24"/>
          <w:szCs w:val="24"/>
        </w:rPr>
        <w:t>蓝宝石玻璃镜头；</w:t>
      </w:r>
      <w:r w:rsidRPr="00310022"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1B3D2E" w:rsidRDefault="001B3D2E" w:rsidP="001B3D2E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310022">
        <w:rPr>
          <w:rFonts w:asciiTheme="minorEastAsia" w:hAnsiTheme="minorEastAsia" w:hint="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标准的</w:t>
      </w:r>
      <w:r>
        <w:rPr>
          <w:rFonts w:asciiTheme="minorEastAsia" w:hAnsiTheme="minorEastAsia"/>
          <w:bCs/>
          <w:sz w:val="24"/>
          <w:szCs w:val="24"/>
        </w:rPr>
        <w:t>光源</w:t>
      </w:r>
      <w:r>
        <w:rPr>
          <w:rFonts w:asciiTheme="minorEastAsia" w:hAnsiTheme="minorEastAsia" w:hint="eastAsia"/>
          <w:bCs/>
          <w:sz w:val="24"/>
          <w:szCs w:val="24"/>
        </w:rPr>
        <w:t>/摄像接口</w:t>
      </w:r>
      <w:r>
        <w:rPr>
          <w:rFonts w:asciiTheme="minorEastAsia" w:hAnsiTheme="minorEastAsia"/>
          <w:bCs/>
          <w:sz w:val="24"/>
          <w:szCs w:val="24"/>
        </w:rPr>
        <w:t>，高放大率，色彩真实，高压灭菌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200331" w:rsidRDefault="001B3D2E" w:rsidP="001608C8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无创呼吸机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设备为标准单回路设计的无创呼吸机，适用成人，儿童，呼吸衰竭，慢性呼吸功能不全等疾病的治疗；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平均容量保证压力支持；C-Flex压力释放技术；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全自动吸气触发和呼气切换;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预设面罩与漏气阀类型，监测病人端/总漏气量；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通气模式：持续气道正压(CPAP)、双水平正压通气自主/备用模式（S/T、BiPAP）、压力控制通气(PCV)、AVAPS模式;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全中文操作界面，屏幕为医用级别便于医护人员观察的80-90度较垂直竖屏，屏幕为彩色触摸屏;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可完成雾化功能,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外部电源：交流电压100到240伏;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交流频率：50-60Hz;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10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内置电池：正常状态下使用</w:t>
      </w:r>
      <w:r>
        <w:rPr>
          <w:rFonts w:asciiTheme="minorEastAsia" w:hAnsiTheme="minorEastAsia" w:hint="eastAsia"/>
          <w:bCs/>
          <w:sz w:val="24"/>
          <w:szCs w:val="24"/>
        </w:rPr>
        <w:t>≥</w:t>
      </w:r>
      <w:r w:rsidRPr="001B3D2E">
        <w:rPr>
          <w:rFonts w:asciiTheme="minorEastAsia" w:hAnsiTheme="minorEastAsia" w:hint="eastAsia"/>
          <w:bCs/>
          <w:sz w:val="24"/>
          <w:szCs w:val="24"/>
        </w:rPr>
        <w:t>6小时;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11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噪声&lt;45Db;</w:t>
      </w:r>
    </w:p>
    <w:p w:rsidR="00200331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保修</w:t>
      </w:r>
      <w:r>
        <w:rPr>
          <w:rFonts w:asciiTheme="minorEastAsia" w:hAnsiTheme="minorEastAsia" w:hint="eastAsia"/>
          <w:bCs/>
          <w:sz w:val="24"/>
          <w:szCs w:val="24"/>
        </w:rPr>
        <w:t>≥</w:t>
      </w:r>
      <w:r w:rsidRPr="001B3D2E">
        <w:rPr>
          <w:rFonts w:asciiTheme="minorEastAsia" w:hAnsiTheme="minorEastAsia" w:hint="eastAsia"/>
          <w:bCs/>
          <w:sz w:val="24"/>
          <w:szCs w:val="24"/>
        </w:rPr>
        <w:t>3年。</w:t>
      </w:r>
    </w:p>
    <w:p w:rsidR="00200331" w:rsidRDefault="001B3D2E" w:rsidP="001B3D2E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1B3D2E">
        <w:rPr>
          <w:rFonts w:asciiTheme="majorEastAsia" w:eastAsiaTheme="majorEastAsia" w:hAnsiTheme="majorEastAsia" w:hint="eastAsia"/>
          <w:b/>
          <w:sz w:val="32"/>
          <w:szCs w:val="32"/>
        </w:rPr>
        <w:t>电子助行仪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1.彩色大屏幕，中文显示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2.一拖四，无线蓝牙，可同时治疗四位患者。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lastRenderedPageBreak/>
        <w:t>3.波形：双向波可调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4.脉冲重复频率：15HZ~55HZ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5.最大刺激时间：≤5.5秒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6.刺激强度：可调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7.工作模式：倾角行走模式、足底触发行走模式、锻炼模式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8.刺激触发源：倾角传感器或足底传感器</w:t>
      </w:r>
    </w:p>
    <w:p w:rsidR="00200331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9.保修3年。</w:t>
      </w:r>
    </w:p>
    <w:p w:rsidR="001B3D2E" w:rsidRPr="001B3D2E" w:rsidRDefault="001B3D2E" w:rsidP="001B3D2E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1B3D2E">
        <w:rPr>
          <w:rFonts w:asciiTheme="majorEastAsia" w:eastAsiaTheme="majorEastAsia" w:hAnsiTheme="majorEastAsia" w:hint="eastAsia"/>
          <w:b/>
          <w:sz w:val="32"/>
          <w:szCs w:val="32"/>
        </w:rPr>
        <w:t>立体动态干扰电治疗仪</w:t>
      </w:r>
    </w:p>
    <w:p w:rsidR="001B3D2E" w:rsidRPr="001B3D2E" w:rsidRDefault="001B3D2E" w:rsidP="001B3D2E">
      <w:pPr>
        <w:framePr w:hSpace="180" w:wrap="around" w:vAnchor="text" w:hAnchor="page" w:x="1772" w:y="167"/>
        <w:tabs>
          <w:tab w:val="left" w:pos="1980"/>
        </w:tabs>
        <w:spacing w:line="360" w:lineRule="auto"/>
        <w:ind w:firstLineChars="100" w:firstLine="240"/>
        <w:suppressOverlap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基波：正弦波，4000Hz,</w:t>
      </w:r>
    </w:p>
    <w:p w:rsidR="001B3D2E" w:rsidRPr="001B3D2E" w:rsidRDefault="001B3D2E" w:rsidP="001B3D2E">
      <w:pPr>
        <w:framePr w:hSpace="180" w:wrap="around" w:vAnchor="text" w:hAnchor="page" w:x="1772" w:y="167"/>
        <w:tabs>
          <w:tab w:val="left" w:pos="1980"/>
        </w:tabs>
        <w:spacing w:line="360" w:lineRule="auto"/>
        <w:ind w:firstLineChars="100" w:firstLine="240"/>
        <w:suppressOverlap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变频波：正弦波，频率变化范围3880Hz～4000Hz，</w:t>
      </w:r>
    </w:p>
    <w:p w:rsidR="001B3D2E" w:rsidRPr="001B3D2E" w:rsidRDefault="001B3D2E" w:rsidP="001B3D2E">
      <w:pPr>
        <w:framePr w:hSpace="180" w:wrap="around" w:vAnchor="text" w:hAnchor="page" w:x="1772" w:y="167"/>
        <w:tabs>
          <w:tab w:val="left" w:pos="1980"/>
        </w:tabs>
        <w:spacing w:line="360" w:lineRule="auto"/>
        <w:ind w:firstLineChars="100" w:firstLine="240"/>
        <w:suppressOverlap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调制波：三角波，频率变化范围0.5Hz～120Hz，</w:t>
      </w:r>
    </w:p>
    <w:p w:rsidR="001B3D2E" w:rsidRPr="001B3D2E" w:rsidRDefault="001B3D2E" w:rsidP="001B3D2E">
      <w:pPr>
        <w:framePr w:hSpace="180" w:wrap="around" w:vAnchor="text" w:hAnchor="page" w:x="1772" w:y="167"/>
        <w:tabs>
          <w:tab w:val="left" w:pos="1980"/>
        </w:tabs>
        <w:spacing w:line="360" w:lineRule="auto"/>
        <w:ind w:firstLineChars="100" w:firstLine="240"/>
        <w:suppressOverlap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双路输出12个吸附式电极。</w:t>
      </w:r>
    </w:p>
    <w:p w:rsidR="001B3D2E" w:rsidRPr="001B3D2E" w:rsidRDefault="001B3D2E" w:rsidP="001B3D2E">
      <w:pPr>
        <w:framePr w:hSpace="180" w:wrap="around" w:vAnchor="text" w:hAnchor="page" w:x="1772" w:y="167"/>
        <w:tabs>
          <w:tab w:val="left" w:pos="1980"/>
        </w:tabs>
        <w:spacing w:line="360" w:lineRule="auto"/>
        <w:ind w:firstLineChars="100" w:firstLine="240"/>
        <w:suppressOverlap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治疗时间多档可调。</w:t>
      </w:r>
    </w:p>
    <w:p w:rsidR="001B3D2E" w:rsidRPr="001B3D2E" w:rsidRDefault="001B3D2E" w:rsidP="001B3D2E">
      <w:pPr>
        <w:framePr w:hSpace="180" w:wrap="around" w:vAnchor="text" w:hAnchor="page" w:x="1772" w:y="167"/>
        <w:tabs>
          <w:tab w:val="left" w:pos="1980"/>
        </w:tabs>
        <w:spacing w:line="360" w:lineRule="auto"/>
        <w:ind w:firstLineChars="100" w:firstLine="240"/>
        <w:suppressOverlap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吸附模式：连续</w:t>
      </w:r>
    </w:p>
    <w:p w:rsidR="001B3D2E" w:rsidRPr="001B3D2E" w:rsidRDefault="001B3D2E" w:rsidP="001B3D2E">
      <w:pPr>
        <w:framePr w:hSpace="180" w:wrap="around" w:vAnchor="text" w:hAnchor="page" w:x="1772" w:y="167"/>
        <w:tabs>
          <w:tab w:val="left" w:pos="1980"/>
        </w:tabs>
        <w:spacing w:line="360" w:lineRule="auto"/>
        <w:ind w:firstLineChars="100" w:firstLine="240"/>
        <w:suppressOverlap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治疗模式：手动模式+自动模式</w:t>
      </w:r>
    </w:p>
    <w:p w:rsidR="001B3D2E" w:rsidRPr="001B3D2E" w:rsidRDefault="001B3D2E" w:rsidP="001B3D2E">
      <w:pPr>
        <w:framePr w:hSpace="180" w:wrap="around" w:vAnchor="text" w:hAnchor="page" w:x="1772" w:y="167"/>
        <w:tabs>
          <w:tab w:val="left" w:pos="1980"/>
        </w:tabs>
        <w:spacing w:line="360" w:lineRule="auto"/>
        <w:ind w:firstLineChars="100" w:firstLine="240"/>
        <w:suppressOverlap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吸附压力多档可调，并有吸附压力指示灯显示。</w:t>
      </w:r>
    </w:p>
    <w:p w:rsidR="001B3D2E" w:rsidRPr="001B3D2E" w:rsidRDefault="001B3D2E" w:rsidP="001B3D2E">
      <w:pPr>
        <w:framePr w:hSpace="180" w:wrap="around" w:vAnchor="text" w:hAnchor="page" w:x="1772" w:y="167"/>
        <w:tabs>
          <w:tab w:val="left" w:pos="1980"/>
        </w:tabs>
        <w:spacing w:line="360" w:lineRule="auto"/>
        <w:ind w:firstLineChars="100" w:firstLine="240"/>
        <w:suppressOverlap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具有2、4、6电极单独输出功能。</w:t>
      </w:r>
    </w:p>
    <w:p w:rsid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1B3D2E">
        <w:rPr>
          <w:rFonts w:asciiTheme="minorEastAsia" w:hAnsiTheme="minorEastAsia" w:hint="eastAsia"/>
          <w:bCs/>
          <w:sz w:val="24"/>
          <w:szCs w:val="24"/>
        </w:rPr>
        <w:t>10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1B3D2E">
        <w:rPr>
          <w:rFonts w:asciiTheme="minorEastAsia" w:hAnsiTheme="minorEastAsia" w:hint="eastAsia"/>
          <w:bCs/>
          <w:sz w:val="24"/>
          <w:szCs w:val="24"/>
        </w:rPr>
        <w:t>保修3年。</w:t>
      </w:r>
    </w:p>
    <w:p w:rsidR="001B3D2E" w:rsidRPr="001B3D2E" w:rsidRDefault="001B3D2E" w:rsidP="001B3D2E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1B3D2E">
        <w:rPr>
          <w:rFonts w:asciiTheme="majorEastAsia" w:eastAsiaTheme="majorEastAsia" w:hAnsiTheme="majorEastAsia" w:hint="eastAsia"/>
          <w:b/>
          <w:sz w:val="32"/>
          <w:szCs w:val="32"/>
        </w:rPr>
        <w:t>实验台</w:t>
      </w:r>
    </w:p>
    <w:p w:rsidR="00453BC3" w:rsidRPr="00453BC3" w:rsidRDefault="00453BC3" w:rsidP="00453BC3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实验台</w:t>
      </w:r>
      <w:r w:rsidRPr="00453BC3">
        <w:rPr>
          <w:rFonts w:asciiTheme="minorEastAsia" w:hAnsiTheme="minorEastAsia" w:hint="eastAsia"/>
          <w:bCs/>
          <w:sz w:val="24"/>
          <w:szCs w:val="24"/>
        </w:rPr>
        <w:t>包括</w:t>
      </w:r>
      <w:r w:rsidRPr="00453BC3">
        <w:rPr>
          <w:rFonts w:asciiTheme="minorEastAsia" w:hAnsiTheme="minorEastAsia" w:hint="eastAsia"/>
          <w:bCs/>
          <w:sz w:val="24"/>
          <w:szCs w:val="24"/>
        </w:rPr>
        <w:t>发热门诊楼检验科新冠核酸实验室、发热及肠道实验室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453BC3" w:rsidRPr="00453BC3" w:rsidRDefault="00453BC3" w:rsidP="00453BC3">
      <w:pPr>
        <w:pStyle w:val="a7"/>
        <w:numPr>
          <w:ilvl w:val="0"/>
          <w:numId w:val="2"/>
        </w:numPr>
        <w:tabs>
          <w:tab w:val="left" w:pos="1980"/>
        </w:tabs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 w:rsidRPr="00453BC3">
        <w:rPr>
          <w:rFonts w:asciiTheme="minorEastAsia" w:hAnsiTheme="minorEastAsia" w:hint="eastAsia"/>
          <w:bCs/>
          <w:sz w:val="24"/>
          <w:szCs w:val="24"/>
        </w:rPr>
        <w:t>实验室台（柜）：</w:t>
      </w:r>
    </w:p>
    <w:p w:rsidR="00453BC3" w:rsidRPr="00453BC3" w:rsidRDefault="00453BC3" w:rsidP="00453BC3">
      <w:pPr>
        <w:tabs>
          <w:tab w:val="left" w:pos="1980"/>
        </w:tabs>
        <w:spacing w:line="360" w:lineRule="auto"/>
        <w:ind w:left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</w:t>
      </w:r>
      <w:r w:rsidRPr="00453BC3">
        <w:rPr>
          <w:rFonts w:asciiTheme="minorEastAsia" w:hAnsiTheme="minorEastAsia" w:hint="eastAsia"/>
          <w:bCs/>
          <w:sz w:val="24"/>
          <w:szCs w:val="24"/>
        </w:rPr>
        <w:t>共需实验台约20延米，有部分带有试剂架或文件柜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  <w:r w:rsidRPr="00453BC3">
        <w:rPr>
          <w:rFonts w:asciiTheme="minorEastAsia" w:hAnsiTheme="minorEastAsia" w:hint="eastAsia"/>
          <w:bCs/>
          <w:sz w:val="24"/>
          <w:szCs w:val="24"/>
        </w:rPr>
        <w:t>应稳固和坚固，边角应圆滑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453BC3" w:rsidRPr="00453BC3" w:rsidRDefault="00453BC3" w:rsidP="00453BC3">
      <w:pPr>
        <w:tabs>
          <w:tab w:val="left" w:pos="1980"/>
        </w:tabs>
        <w:spacing w:line="360" w:lineRule="auto"/>
        <w:ind w:left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</w:t>
      </w:r>
      <w:r w:rsidRPr="00453BC3">
        <w:rPr>
          <w:rFonts w:asciiTheme="minorEastAsia" w:hAnsiTheme="minorEastAsia" w:hint="eastAsia"/>
          <w:bCs/>
          <w:sz w:val="24"/>
          <w:szCs w:val="24"/>
        </w:rPr>
        <w:t>台面：应防水，并耐受热、有机溶剂、酸碱、消毒剂及其他化学剂。台面主体部分至少12.7mm厚实芯理化板,边缘双层加厚至≥25mm;</w:t>
      </w:r>
    </w:p>
    <w:p w:rsidR="00453BC3" w:rsidRPr="00453BC3" w:rsidRDefault="00453BC3" w:rsidP="00453BC3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3.</w:t>
      </w:r>
      <w:r w:rsidRPr="00453BC3">
        <w:rPr>
          <w:rFonts w:asciiTheme="minorEastAsia" w:hAnsiTheme="minorEastAsia" w:hint="eastAsia"/>
          <w:bCs/>
          <w:sz w:val="24"/>
          <w:szCs w:val="24"/>
        </w:rPr>
        <w:t>主体结构：支撑结构部分采用厚钢板一次折弯成型，表面环氧树脂喷涂处理;</w:t>
      </w:r>
    </w:p>
    <w:p w:rsidR="00453BC3" w:rsidRPr="00453BC3" w:rsidRDefault="00453BC3" w:rsidP="00453BC3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lastRenderedPageBreak/>
        <w:t>4.</w:t>
      </w:r>
      <w:r w:rsidRPr="00453BC3">
        <w:rPr>
          <w:rFonts w:asciiTheme="minorEastAsia" w:hAnsiTheme="minorEastAsia" w:hint="eastAsia"/>
          <w:bCs/>
          <w:sz w:val="24"/>
          <w:szCs w:val="24"/>
        </w:rPr>
        <w:t>承重：部分实验台承重可大于200kg</w:t>
      </w:r>
    </w:p>
    <w:p w:rsidR="00453BC3" w:rsidRPr="00453BC3" w:rsidRDefault="00453BC3" w:rsidP="00453BC3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 w:rsidRPr="00453BC3">
        <w:rPr>
          <w:rFonts w:asciiTheme="minorEastAsia" w:hAnsiTheme="minorEastAsia" w:hint="eastAsia"/>
          <w:bCs/>
          <w:sz w:val="24"/>
          <w:szCs w:val="24"/>
        </w:rPr>
        <w:t>有两处需要配水池，龙头非触碰式的，及洗眼器。</w:t>
      </w:r>
    </w:p>
    <w:p w:rsidR="00453BC3" w:rsidRPr="00453BC3" w:rsidRDefault="00453BC3" w:rsidP="00453BC3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6.</w:t>
      </w:r>
      <w:r w:rsidRPr="00453BC3">
        <w:rPr>
          <w:rFonts w:asciiTheme="minorEastAsia" w:hAnsiTheme="minorEastAsia" w:hint="eastAsia"/>
          <w:bCs/>
          <w:sz w:val="24"/>
          <w:szCs w:val="24"/>
        </w:rPr>
        <w:t>五金件：柜门铰链选用不锈钢铰链，抽屉滑轨选用钢珠承重滑轨,承重45kg。抽屉把手为金属亚光拉手。</w:t>
      </w:r>
    </w:p>
    <w:p w:rsidR="00453BC3" w:rsidRDefault="00453BC3" w:rsidP="00453BC3">
      <w:pPr>
        <w:pStyle w:val="a7"/>
        <w:numPr>
          <w:ilvl w:val="0"/>
          <w:numId w:val="2"/>
        </w:numPr>
        <w:tabs>
          <w:tab w:val="left" w:pos="1980"/>
        </w:tabs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 w:rsidRPr="00453BC3">
        <w:rPr>
          <w:rFonts w:asciiTheme="minorEastAsia" w:hAnsiTheme="minorEastAsia" w:hint="eastAsia"/>
          <w:bCs/>
          <w:sz w:val="24"/>
          <w:szCs w:val="24"/>
        </w:rPr>
        <w:t>置物架：</w:t>
      </w:r>
    </w:p>
    <w:p w:rsidR="00453BC3" w:rsidRPr="00453BC3" w:rsidRDefault="00453BC3" w:rsidP="00453BC3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</w:t>
      </w:r>
      <w:r w:rsidRPr="00453BC3">
        <w:rPr>
          <w:rFonts w:asciiTheme="minorEastAsia" w:hAnsiTheme="minorEastAsia" w:hint="eastAsia"/>
          <w:bCs/>
          <w:sz w:val="24"/>
          <w:szCs w:val="24"/>
        </w:rPr>
        <w:t>共需约10延米，部分需要轮子</w:t>
      </w:r>
    </w:p>
    <w:p w:rsidR="00453BC3" w:rsidRPr="00453BC3" w:rsidRDefault="00453BC3" w:rsidP="00453BC3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 w:rsidRPr="00453BC3">
        <w:rPr>
          <w:rFonts w:asciiTheme="minorEastAsia" w:hAnsiTheme="minorEastAsia" w:hint="eastAsia"/>
          <w:bCs/>
          <w:sz w:val="24"/>
          <w:szCs w:val="24"/>
        </w:rPr>
        <w:t>台面：耐受热、有机溶剂、酸碱、消毒剂及其他化学剂。主体部分至少12.7mm厚实芯理化板,边缘双层加厚至≥25mm;</w:t>
      </w:r>
    </w:p>
    <w:p w:rsidR="00453BC3" w:rsidRPr="00453BC3" w:rsidRDefault="00453BC3" w:rsidP="00453BC3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453BC3">
        <w:rPr>
          <w:rFonts w:asciiTheme="minorEastAsia" w:hAnsiTheme="minorEastAsia" w:hint="eastAsia"/>
          <w:bCs/>
          <w:sz w:val="24"/>
          <w:szCs w:val="24"/>
        </w:rPr>
        <w:t>主体结构：支撑结构部分采用钢制框架，表面环氧树脂喷涂处理;</w:t>
      </w:r>
    </w:p>
    <w:p w:rsidR="001B3D2E" w:rsidRPr="00453BC3" w:rsidRDefault="00453BC3" w:rsidP="00453BC3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 w:rsidRPr="00453BC3">
        <w:rPr>
          <w:rFonts w:asciiTheme="minorEastAsia" w:hAnsiTheme="minorEastAsia" w:hint="eastAsia"/>
          <w:bCs/>
          <w:sz w:val="24"/>
          <w:szCs w:val="24"/>
        </w:rPr>
        <w:t>承重：部分置物架整体承重需大于200kg</w:t>
      </w:r>
    </w:p>
    <w:p w:rsidR="001B3D2E" w:rsidRDefault="00453BC3" w:rsidP="00453BC3">
      <w:pPr>
        <w:pStyle w:val="a7"/>
        <w:numPr>
          <w:ilvl w:val="0"/>
          <w:numId w:val="2"/>
        </w:numPr>
        <w:tabs>
          <w:tab w:val="left" w:pos="1980"/>
        </w:tabs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各区实验台</w:t>
      </w:r>
      <w:r>
        <w:rPr>
          <w:rFonts w:asciiTheme="minorEastAsia" w:hAnsiTheme="minorEastAsia"/>
          <w:bCs/>
          <w:sz w:val="24"/>
          <w:szCs w:val="24"/>
        </w:rPr>
        <w:t>尺寸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6"/>
        <w:gridCol w:w="1298"/>
        <w:gridCol w:w="1896"/>
        <w:gridCol w:w="2016"/>
        <w:gridCol w:w="919"/>
        <w:gridCol w:w="1466"/>
      </w:tblGrid>
      <w:tr w:rsidR="00453BC3" w:rsidRPr="00453BC3" w:rsidTr="00453BC3">
        <w:trPr>
          <w:trHeight w:val="671"/>
          <w:jc w:val="center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2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3BC3" w:rsidRPr="00453BC3" w:rsidRDefault="00453BC3" w:rsidP="004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实验室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分区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名 称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453B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规格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（±50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mm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02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 w:rsidR="00453BC3" w:rsidRPr="00453BC3" w:rsidTr="00453BC3">
        <w:trPr>
          <w:trHeight w:val="541"/>
          <w:jc w:val="center"/>
        </w:trPr>
        <w:tc>
          <w:tcPr>
            <w:tcW w:w="35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PCR-</w:t>
            </w: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1区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实验台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2000*600*850mm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延米</w:t>
            </w:r>
          </w:p>
        </w:tc>
      </w:tr>
      <w:tr w:rsidR="00453BC3" w:rsidRPr="00453BC3" w:rsidTr="00453BC3">
        <w:trPr>
          <w:trHeight w:val="650"/>
          <w:jc w:val="center"/>
        </w:trPr>
        <w:tc>
          <w:tcPr>
            <w:tcW w:w="35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PCR-</w:t>
            </w: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2区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实验台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3000*500*850mm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延米</w:t>
            </w:r>
          </w:p>
        </w:tc>
      </w:tr>
      <w:tr w:rsidR="00453BC3" w:rsidRPr="00453BC3" w:rsidTr="00453BC3">
        <w:trPr>
          <w:trHeight w:val="497"/>
          <w:jc w:val="center"/>
        </w:trPr>
        <w:tc>
          <w:tcPr>
            <w:tcW w:w="35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PCR-</w:t>
            </w: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3区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实验台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3000*650*850mm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延米</w:t>
            </w:r>
          </w:p>
        </w:tc>
      </w:tr>
      <w:tr w:rsidR="00453BC3" w:rsidRPr="00453BC3" w:rsidTr="00453BC3">
        <w:trPr>
          <w:trHeight w:val="540"/>
          <w:jc w:val="center"/>
        </w:trPr>
        <w:tc>
          <w:tcPr>
            <w:tcW w:w="35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6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发热</w:t>
            </w:r>
          </w:p>
          <w:p w:rsidR="00453BC3" w:rsidRPr="00453BC3" w:rsidRDefault="00453BC3" w:rsidP="00B96572">
            <w:pPr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实验台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5*600*850mm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延米</w:t>
            </w:r>
          </w:p>
        </w:tc>
      </w:tr>
      <w:tr w:rsidR="00453BC3" w:rsidRPr="00453BC3" w:rsidTr="00453BC3">
        <w:trPr>
          <w:trHeight w:val="660"/>
          <w:jc w:val="center"/>
        </w:trPr>
        <w:tc>
          <w:tcPr>
            <w:tcW w:w="35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26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实验台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4000*800*850mm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延米</w:t>
            </w:r>
          </w:p>
        </w:tc>
      </w:tr>
      <w:tr w:rsidR="00453BC3" w:rsidRPr="00453BC3" w:rsidTr="00453BC3">
        <w:trPr>
          <w:trHeight w:val="499"/>
          <w:jc w:val="center"/>
        </w:trPr>
        <w:tc>
          <w:tcPr>
            <w:tcW w:w="35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肠道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实验台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2000*650*850mm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延米</w:t>
            </w:r>
          </w:p>
        </w:tc>
      </w:tr>
      <w:tr w:rsidR="00453BC3" w:rsidRPr="00453BC3" w:rsidTr="00453BC3">
        <w:trPr>
          <w:trHeight w:val="643"/>
          <w:jc w:val="center"/>
        </w:trPr>
        <w:tc>
          <w:tcPr>
            <w:tcW w:w="350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PCR-</w:t>
            </w: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2区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置物架二层台面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4000*800*870mm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延米</w:t>
            </w:r>
          </w:p>
        </w:tc>
      </w:tr>
      <w:tr w:rsidR="00453BC3" w:rsidRPr="00453BC3" w:rsidTr="00453BC3">
        <w:trPr>
          <w:trHeight w:val="650"/>
          <w:jc w:val="center"/>
        </w:trPr>
        <w:tc>
          <w:tcPr>
            <w:tcW w:w="35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26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53BC3" w:rsidRPr="00453BC3" w:rsidRDefault="00453BC3" w:rsidP="00453BC3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PCR-</w:t>
            </w: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3区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置物架三层台面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2000*600*1000mm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延米</w:t>
            </w:r>
          </w:p>
        </w:tc>
      </w:tr>
      <w:tr w:rsidR="00453BC3" w:rsidRPr="00453BC3" w:rsidTr="00453BC3">
        <w:trPr>
          <w:trHeight w:val="650"/>
          <w:jc w:val="center"/>
        </w:trPr>
        <w:tc>
          <w:tcPr>
            <w:tcW w:w="35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26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置物架二层台面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2000*600*1000mm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延米</w:t>
            </w:r>
          </w:p>
        </w:tc>
      </w:tr>
      <w:tr w:rsidR="00453BC3" w:rsidRPr="00453BC3" w:rsidTr="00453BC3">
        <w:trPr>
          <w:trHeight w:val="650"/>
          <w:jc w:val="center"/>
        </w:trPr>
        <w:tc>
          <w:tcPr>
            <w:tcW w:w="35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26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PCR-</w:t>
            </w: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4区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置物架二层台面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2000*800*870mm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BC3" w:rsidRPr="00453BC3" w:rsidRDefault="00453BC3" w:rsidP="00B96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53B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延米</w:t>
            </w:r>
          </w:p>
        </w:tc>
      </w:tr>
    </w:tbl>
    <w:p w:rsidR="00453BC3" w:rsidRPr="00453BC3" w:rsidRDefault="00453BC3" w:rsidP="00453BC3">
      <w:pPr>
        <w:tabs>
          <w:tab w:val="left" w:pos="1980"/>
        </w:tabs>
        <w:spacing w:line="360" w:lineRule="auto"/>
        <w:ind w:left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注</w:t>
      </w:r>
      <w:r>
        <w:rPr>
          <w:rFonts w:asciiTheme="minorEastAsia" w:hAnsiTheme="minorEastAsia"/>
          <w:bCs/>
          <w:sz w:val="24"/>
          <w:szCs w:val="24"/>
        </w:rPr>
        <w:t>：详细尺寸以</w:t>
      </w:r>
      <w:r w:rsidR="00886D21">
        <w:rPr>
          <w:rFonts w:asciiTheme="minorEastAsia" w:hAnsiTheme="minorEastAsia" w:hint="eastAsia"/>
          <w:bCs/>
          <w:sz w:val="24"/>
          <w:szCs w:val="24"/>
        </w:rPr>
        <w:t>现场</w:t>
      </w:r>
      <w:bookmarkStart w:id="0" w:name="_GoBack"/>
      <w:bookmarkEnd w:id="0"/>
      <w:r>
        <w:rPr>
          <w:rFonts w:asciiTheme="minorEastAsia" w:hAnsiTheme="minorEastAsia"/>
          <w:bCs/>
          <w:sz w:val="24"/>
          <w:szCs w:val="24"/>
        </w:rPr>
        <w:t>测量为准</w:t>
      </w:r>
    </w:p>
    <w:sectPr w:rsidR="00453BC3" w:rsidRPr="00453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D6F" w:rsidRDefault="00473D6F" w:rsidP="001608C8">
      <w:r>
        <w:separator/>
      </w:r>
    </w:p>
  </w:endnote>
  <w:endnote w:type="continuationSeparator" w:id="0">
    <w:p w:rsidR="00473D6F" w:rsidRDefault="00473D6F" w:rsidP="0016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D6F" w:rsidRDefault="00473D6F" w:rsidP="001608C8">
      <w:r>
        <w:separator/>
      </w:r>
    </w:p>
  </w:footnote>
  <w:footnote w:type="continuationSeparator" w:id="0">
    <w:p w:rsidR="00473D6F" w:rsidRDefault="00473D6F" w:rsidP="0016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B0A85"/>
    <w:multiLevelType w:val="multilevel"/>
    <w:tmpl w:val="5A1B0A8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850F5A"/>
    <w:multiLevelType w:val="hybridMultilevel"/>
    <w:tmpl w:val="AFDE5866"/>
    <w:lvl w:ilvl="0" w:tplc="1C9601AE">
      <w:start w:val="1"/>
      <w:numFmt w:val="japaneseCount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E5293"/>
    <w:rsid w:val="000F461E"/>
    <w:rsid w:val="0010686F"/>
    <w:rsid w:val="00145DFD"/>
    <w:rsid w:val="001536AC"/>
    <w:rsid w:val="001608C8"/>
    <w:rsid w:val="0016116A"/>
    <w:rsid w:val="0018299C"/>
    <w:rsid w:val="001B3D2E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B433B"/>
    <w:rsid w:val="004D140A"/>
    <w:rsid w:val="004F38E9"/>
    <w:rsid w:val="0051223A"/>
    <w:rsid w:val="005614D8"/>
    <w:rsid w:val="00573589"/>
    <w:rsid w:val="005B50FC"/>
    <w:rsid w:val="006026A7"/>
    <w:rsid w:val="00652C54"/>
    <w:rsid w:val="00652DB8"/>
    <w:rsid w:val="00657181"/>
    <w:rsid w:val="00657284"/>
    <w:rsid w:val="006E20E9"/>
    <w:rsid w:val="00705DF6"/>
    <w:rsid w:val="0072138F"/>
    <w:rsid w:val="00790985"/>
    <w:rsid w:val="00791607"/>
    <w:rsid w:val="007E4D47"/>
    <w:rsid w:val="007F60F0"/>
    <w:rsid w:val="0085007C"/>
    <w:rsid w:val="0086681C"/>
    <w:rsid w:val="00874542"/>
    <w:rsid w:val="00886D21"/>
    <w:rsid w:val="008A107D"/>
    <w:rsid w:val="008A7556"/>
    <w:rsid w:val="00906182"/>
    <w:rsid w:val="009243B9"/>
    <w:rsid w:val="009279E6"/>
    <w:rsid w:val="00931B58"/>
    <w:rsid w:val="00931D0B"/>
    <w:rsid w:val="00943FBF"/>
    <w:rsid w:val="00981CE5"/>
    <w:rsid w:val="009D73A1"/>
    <w:rsid w:val="00A03323"/>
    <w:rsid w:val="00A633BC"/>
    <w:rsid w:val="00A9220D"/>
    <w:rsid w:val="00B04103"/>
    <w:rsid w:val="00B648D0"/>
    <w:rsid w:val="00BC56CC"/>
    <w:rsid w:val="00BE644F"/>
    <w:rsid w:val="00BF10EC"/>
    <w:rsid w:val="00BF6434"/>
    <w:rsid w:val="00C72187"/>
    <w:rsid w:val="00CF245B"/>
    <w:rsid w:val="00D0596D"/>
    <w:rsid w:val="00D162C2"/>
    <w:rsid w:val="00D225DC"/>
    <w:rsid w:val="00D622BA"/>
    <w:rsid w:val="00DC2AED"/>
    <w:rsid w:val="00DC5C70"/>
    <w:rsid w:val="00E115D9"/>
    <w:rsid w:val="00E1417D"/>
    <w:rsid w:val="00E41CC4"/>
    <w:rsid w:val="00E65DE6"/>
    <w:rsid w:val="00E728EF"/>
    <w:rsid w:val="00EA2CB0"/>
    <w:rsid w:val="00EA7819"/>
    <w:rsid w:val="00F03FA9"/>
    <w:rsid w:val="00F06903"/>
    <w:rsid w:val="00F07B28"/>
    <w:rsid w:val="00F61A99"/>
    <w:rsid w:val="00F80C8A"/>
    <w:rsid w:val="00FC3894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94B41-425A-49BE-B4CF-40651C7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A8">
    <w:name w:val="正文 A"/>
    <w:qFormat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font31">
    <w:name w:val="font3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wzgyk</cp:lastModifiedBy>
  <cp:revision>4</cp:revision>
  <cp:lastPrinted>2022-10-13T03:12:00Z</cp:lastPrinted>
  <dcterms:created xsi:type="dcterms:W3CDTF">2022-10-13T03:07:00Z</dcterms:created>
  <dcterms:modified xsi:type="dcterms:W3CDTF">2022-10-13T07:44:00Z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C25AAA6A51054E298CB789170A66B3B9</vt:lpwstr>
  </property>
</Properties>
</file>