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A5" w:rsidRDefault="009448AA" w:rsidP="00F24EC2">
      <w:pPr>
        <w:pStyle w:val="a6"/>
        <w:spacing w:line="276" w:lineRule="auto"/>
        <w:ind w:firstLineChars="0" w:firstLine="0"/>
        <w:jc w:val="left"/>
        <w:rPr>
          <w:rFonts w:ascii="黑体" w:eastAsia="黑体" w:hAnsi="黑体" w:cs="楷体"/>
          <w:sz w:val="24"/>
          <w:szCs w:val="28"/>
        </w:rPr>
      </w:pPr>
      <w:bookmarkStart w:id="0" w:name="_GoBack"/>
      <w:bookmarkEnd w:id="0"/>
      <w:r w:rsidRPr="007E00CC">
        <w:rPr>
          <w:rFonts w:ascii="黑体" w:eastAsia="黑体" w:hAnsi="黑体" w:cs="楷体" w:hint="eastAsia"/>
          <w:sz w:val="24"/>
          <w:szCs w:val="28"/>
        </w:rPr>
        <w:t>总体要求：设施能够结合诊室布局，最大程度利用诊室空间，既满足台面的置物需求也能满足诊室的储物功能，而且深度空间不显紧促，</w:t>
      </w:r>
      <w:r w:rsidRPr="007E00CC">
        <w:rPr>
          <w:rFonts w:ascii="黑体" w:eastAsia="黑体" w:hAnsi="黑体" w:cs="楷体" w:hint="eastAsia"/>
          <w:kern w:val="0"/>
          <w:sz w:val="24"/>
          <w:szCs w:val="28"/>
        </w:rPr>
        <w:t>具体</w:t>
      </w:r>
      <w:r w:rsidRPr="007E00CC">
        <w:rPr>
          <w:rFonts w:ascii="黑体" w:eastAsia="黑体" w:hAnsi="黑体" w:cs="楷体" w:hint="eastAsia"/>
          <w:sz w:val="24"/>
          <w:szCs w:val="28"/>
        </w:rPr>
        <w:t>如下：</w:t>
      </w:r>
    </w:p>
    <w:p w:rsidR="007E00CC" w:rsidRPr="007E00CC" w:rsidRDefault="007E00CC" w:rsidP="00F24EC2">
      <w:pPr>
        <w:pStyle w:val="a6"/>
        <w:spacing w:line="276" w:lineRule="auto"/>
        <w:ind w:firstLineChars="0" w:firstLine="0"/>
        <w:jc w:val="left"/>
        <w:rPr>
          <w:rFonts w:ascii="黑体" w:eastAsia="黑体" w:hAnsi="黑体" w:cs="楷体"/>
          <w:sz w:val="24"/>
          <w:szCs w:val="28"/>
        </w:rPr>
      </w:pPr>
    </w:p>
    <w:p w:rsidR="007C3FA5" w:rsidRPr="00F24EC2" w:rsidRDefault="009448AA">
      <w:pPr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1</w:t>
      </w:r>
      <w:r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符合医院</w:t>
      </w:r>
      <w:proofErr w:type="gramStart"/>
      <w:r w:rsidRPr="00F24EC2">
        <w:rPr>
          <w:rFonts w:ascii="Times New Roman" w:eastAsia="宋体" w:hAnsi="Times New Roman" w:cs="Times New Roman" w:hint="eastAsia"/>
          <w:sz w:val="20"/>
          <w:szCs w:val="20"/>
        </w:rPr>
        <w:t>的感控需求</w:t>
      </w:r>
      <w:proofErr w:type="gramEnd"/>
      <w:r w:rsidRPr="00F24EC2">
        <w:rPr>
          <w:rFonts w:ascii="Times New Roman" w:eastAsia="宋体" w:hAnsi="Times New Roman" w:cs="Times New Roman" w:hint="eastAsia"/>
          <w:sz w:val="20"/>
          <w:szCs w:val="20"/>
        </w:rPr>
        <w:t>，主要满足以下几点：</w:t>
      </w:r>
    </w:p>
    <w:p w:rsidR="007C3FA5" w:rsidRPr="00F24EC2" w:rsidRDefault="009448AA">
      <w:pPr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1.1</w:t>
      </w:r>
      <w:r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出水控制，选用脚踏控制出水，避免手触控制。有效避免交叉感染。</w:t>
      </w:r>
    </w:p>
    <w:p w:rsidR="007C3FA5" w:rsidRPr="00F24EC2" w:rsidRDefault="009448AA">
      <w:pPr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1.2</w:t>
      </w:r>
      <w:r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垃圾桶的膝控，投放垃圾方便。同时能够有效避免交叉感染。</w:t>
      </w:r>
    </w:p>
    <w:p w:rsidR="007C3FA5" w:rsidRPr="00F24EC2" w:rsidRDefault="009448AA">
      <w:pPr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1.3</w:t>
      </w:r>
      <w:r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水盆台面一体成型，有效避免卫生死角。清洁方便。</w:t>
      </w:r>
    </w:p>
    <w:p w:rsidR="007C3FA5" w:rsidRPr="00F24EC2" w:rsidRDefault="009448AA">
      <w:pPr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2</w:t>
      </w:r>
      <w:r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满足口腔的器械分类管理需求：根据科室的器械特点，有多种不同器械托盘，以满足器械的分类管理。</w:t>
      </w:r>
    </w:p>
    <w:p w:rsidR="007C3FA5" w:rsidRPr="00F24EC2" w:rsidRDefault="009448AA">
      <w:pPr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3</w:t>
      </w:r>
      <w:r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抗菌方面的措施：台面材质防渗透，防污染。环保，卫生，健康，方便打理。柜体表面处理环保，抑菌。满足临床</w:t>
      </w:r>
      <w:proofErr w:type="gramStart"/>
      <w:r w:rsidRPr="00F24EC2">
        <w:rPr>
          <w:rFonts w:ascii="Times New Roman" w:eastAsia="宋体" w:hAnsi="Times New Roman" w:cs="Times New Roman" w:hint="eastAsia"/>
          <w:sz w:val="20"/>
          <w:szCs w:val="20"/>
        </w:rPr>
        <w:t>的感控需求</w:t>
      </w:r>
      <w:proofErr w:type="gramEnd"/>
      <w:r w:rsidRPr="00F24EC2">
        <w:rPr>
          <w:rFonts w:ascii="Times New Roman" w:eastAsia="宋体" w:hAnsi="Times New Roman" w:cs="Times New Roman" w:hint="eastAsia"/>
          <w:sz w:val="20"/>
          <w:szCs w:val="20"/>
        </w:rPr>
        <w:t>。</w:t>
      </w:r>
    </w:p>
    <w:p w:rsidR="007C3FA5" w:rsidRPr="00F24EC2" w:rsidRDefault="009448AA">
      <w:pPr>
        <w:jc w:val="left"/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4</w:t>
      </w:r>
      <w:r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结构坚固，结实耐用。主体框架结构，柜体双层板中加加强处理。板材厚度不小</w:t>
      </w:r>
      <w:r w:rsidRPr="00F24EC2">
        <w:rPr>
          <w:rFonts w:ascii="Times New Roman" w:eastAsia="宋体" w:hAnsi="Times New Roman" w:cs="Times New Roman"/>
          <w:sz w:val="20"/>
          <w:szCs w:val="20"/>
        </w:rPr>
        <w:t>1.0mm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的鞍钢板材制作。</w:t>
      </w:r>
    </w:p>
    <w:p w:rsidR="009448AA" w:rsidRDefault="009448AA">
      <w:pPr>
        <w:rPr>
          <w:rFonts w:ascii="黑体" w:eastAsia="黑体" w:hAnsi="黑体" w:cs="楷体"/>
          <w:sz w:val="24"/>
          <w:szCs w:val="28"/>
        </w:rPr>
      </w:pPr>
    </w:p>
    <w:p w:rsidR="007C3FA5" w:rsidRDefault="009448AA">
      <w:pPr>
        <w:rPr>
          <w:rFonts w:ascii="黑体" w:eastAsia="黑体" w:hAnsi="黑体" w:cs="楷体"/>
          <w:sz w:val="24"/>
          <w:szCs w:val="28"/>
        </w:rPr>
      </w:pPr>
      <w:r w:rsidRPr="00F24EC2">
        <w:rPr>
          <w:rFonts w:ascii="黑体" w:eastAsia="黑体" w:hAnsi="黑体" w:cs="楷体" w:hint="eastAsia"/>
          <w:sz w:val="24"/>
          <w:szCs w:val="28"/>
        </w:rPr>
        <w:t>产品具体技术需求：</w:t>
      </w:r>
    </w:p>
    <w:p w:rsidR="009448AA" w:rsidRPr="00F24EC2" w:rsidRDefault="009448AA">
      <w:pPr>
        <w:rPr>
          <w:rFonts w:ascii="黑体" w:eastAsia="黑体" w:hAnsi="黑体" w:cs="楷体"/>
          <w:sz w:val="24"/>
          <w:szCs w:val="28"/>
        </w:rPr>
      </w:pP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kern w:val="0"/>
          <w:sz w:val="20"/>
          <w:szCs w:val="20"/>
        </w:rPr>
        <w:t>*1</w:t>
      </w:r>
      <w:r w:rsidRPr="00F24EC2">
        <w:rPr>
          <w:rFonts w:ascii="Times New Roman" w:eastAsia="宋体" w:hAnsi="Times New Roman" w:cs="Times New Roman" w:hint="eastAsia"/>
          <w:kern w:val="0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诊室组合柜采用</w:t>
      </w:r>
      <w:proofErr w:type="gramStart"/>
      <w:r w:rsidRPr="00F24EC2">
        <w:rPr>
          <w:rFonts w:ascii="Times New Roman" w:eastAsia="宋体" w:hAnsi="Times New Roman" w:cs="Times New Roman" w:hint="eastAsia"/>
          <w:sz w:val="20"/>
          <w:szCs w:val="20"/>
        </w:rPr>
        <w:t>镀锌板涂装</w:t>
      </w:r>
      <w:proofErr w:type="gramEnd"/>
      <w:r w:rsidRPr="00F24EC2">
        <w:rPr>
          <w:rFonts w:ascii="Times New Roman" w:eastAsia="宋体" w:hAnsi="Times New Roman" w:cs="Times New Roman" w:hint="eastAsia"/>
          <w:sz w:val="20"/>
          <w:szCs w:val="20"/>
        </w:rPr>
        <w:t>边柜加人造石台面。台面宽度不小于</w:t>
      </w:r>
      <w:r w:rsidRPr="00F24EC2">
        <w:rPr>
          <w:rFonts w:ascii="Times New Roman" w:eastAsia="宋体" w:hAnsi="Times New Roman" w:cs="Times New Roman"/>
          <w:sz w:val="20"/>
          <w:szCs w:val="20"/>
        </w:rPr>
        <w:t>490mm</w:t>
      </w:r>
      <w:r w:rsidRPr="00F24EC2">
        <w:rPr>
          <w:rFonts w:ascii="Times New Roman" w:eastAsia="宋体" w:hAnsi="Times New Roman" w:cs="Times New Roman"/>
          <w:sz w:val="20"/>
          <w:szCs w:val="20"/>
        </w:rPr>
        <w:t>，离地高度</w:t>
      </w:r>
      <w:r w:rsidRPr="00F24EC2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约</w:t>
      </w:r>
      <w:r w:rsidRPr="00F24EC2">
        <w:rPr>
          <w:rFonts w:ascii="Times New Roman" w:eastAsia="宋体" w:hAnsi="Times New Roman" w:cs="Times New Roman"/>
          <w:sz w:val="20"/>
          <w:szCs w:val="20"/>
        </w:rPr>
        <w:t>880mm</w:t>
      </w:r>
      <w:r w:rsidRPr="00F24EC2">
        <w:rPr>
          <w:rFonts w:ascii="Times New Roman" w:eastAsia="宋体" w:hAnsi="Times New Roman" w:cs="Times New Roman"/>
          <w:sz w:val="20"/>
          <w:szCs w:val="20"/>
        </w:rPr>
        <w:t>，长度根据现场测量定制，结构设计灵活多样。</w:t>
      </w:r>
    </w:p>
    <w:p w:rsidR="007C3FA5" w:rsidRPr="00F24EC2" w:rsidRDefault="009448AA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1.1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柜体采用双层电解镀锌钢板为框架结构，钢板厚度≥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1.0mm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。主体框架另加承重钢板及内衬结构，采用电阻焊接工艺，使产品具有良好的稳定性并具有一定的强度及耐久性能，保证足够的承重强度，低噪音，表面防锈、防酸、防碱、防静电、耐腐蚀，抗老化。顶板</w:t>
      </w:r>
      <w:proofErr w:type="gramStart"/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底持续</w:t>
      </w:r>
      <w:proofErr w:type="gramEnd"/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加压能力，产品应可以达到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600KG.1h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，符合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GB/T3325-2017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《金属家具通用技术条件》的要求。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1.2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F24EC2">
        <w:rPr>
          <w:rFonts w:ascii="Times New Roman" w:eastAsia="宋体" w:hAnsi="Times New Roman" w:cs="Times New Roman"/>
          <w:sz w:val="20"/>
          <w:szCs w:val="20"/>
        </w:rPr>
        <w:t>柜体下方的踢脚板和柜体为一体，耐腐蚀调节脚。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1.3</w:t>
      </w:r>
      <w:r w:rsidRPr="00F24EC2">
        <w:rPr>
          <w:rFonts w:ascii="Times New Roman" w:eastAsia="宋体" w:hAnsi="Times New Roman" w:cs="Times New Roman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柜体整体喷涂，表面经除油、防锈等表面处理，再静电喷涂优质环氧树脂粉末为防护层。产品涂层硬度、抗冲击能力、耐腐蚀性以及涂层附着力能符合</w:t>
      </w:r>
      <w:r w:rsidRPr="00F24EC2">
        <w:rPr>
          <w:rFonts w:ascii="Times New Roman" w:eastAsia="宋体" w:hAnsi="Times New Roman" w:cs="Times New Roman"/>
          <w:sz w:val="20"/>
          <w:szCs w:val="20"/>
        </w:rPr>
        <w:t>GB/T3325-2017</w:t>
      </w:r>
      <w:r w:rsidRPr="00F24EC2">
        <w:rPr>
          <w:rFonts w:ascii="Times New Roman" w:eastAsia="宋体" w:hAnsi="Times New Roman" w:cs="Times New Roman"/>
          <w:sz w:val="20"/>
          <w:szCs w:val="20"/>
        </w:rPr>
        <w:t>《金属家具通用技术条件》的要求，并可按照临床需求进行调色。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1.4</w:t>
      </w:r>
      <w:r w:rsidRPr="00F24EC2">
        <w:rPr>
          <w:rFonts w:ascii="Times New Roman" w:eastAsia="宋体" w:hAnsi="Times New Roman" w:cs="Times New Roman"/>
          <w:sz w:val="20"/>
          <w:szCs w:val="20"/>
        </w:rPr>
        <w:t>、粉末涂料：柜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体表面经喷塑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处理，可按照临床需求进行调色。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粉末涂料中，铅≤</w:t>
      </w:r>
      <w:r w:rsidRPr="00F24EC2">
        <w:rPr>
          <w:rFonts w:ascii="Times New Roman" w:eastAsia="宋体" w:hAnsi="Times New Roman" w:cs="Times New Roman"/>
          <w:sz w:val="20"/>
          <w:szCs w:val="20"/>
        </w:rPr>
        <w:t>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、镉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、汞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、六价铬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、多溴联苯总和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、多溴二苯醚总和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、邻苯二甲酸二（</w:t>
      </w:r>
      <w:r w:rsidRPr="00F24EC2">
        <w:rPr>
          <w:rFonts w:ascii="Times New Roman" w:eastAsia="宋体" w:hAnsi="Times New Roman" w:cs="Times New Roman"/>
          <w:sz w:val="20"/>
          <w:szCs w:val="20"/>
        </w:rPr>
        <w:t>2-</w:t>
      </w:r>
      <w:r w:rsidRPr="00F24EC2">
        <w:rPr>
          <w:rFonts w:ascii="Times New Roman" w:eastAsia="宋体" w:hAnsi="Times New Roman" w:cs="Times New Roman"/>
          <w:sz w:val="20"/>
          <w:szCs w:val="20"/>
        </w:rPr>
        <w:t>乙基）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己酯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，邻苯二甲酸丁基苄基酯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、邻苯二甲酸二丁酯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、邻苯二甲酸二异丁酯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。</w:t>
      </w:r>
    </w:p>
    <w:p w:rsidR="007C3FA5" w:rsidRPr="00F24EC2" w:rsidRDefault="009448AA">
      <w:pPr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1.5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柜体表面对金黄色葡萄球菌</w:t>
      </w:r>
      <w:proofErr w:type="gramStart"/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抗菌率</w:t>
      </w:r>
      <w:proofErr w:type="gramEnd"/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≥95%</w:t>
      </w:r>
      <w:r w:rsidRPr="00F24EC2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、大肠杆菌</w:t>
      </w:r>
      <w:proofErr w:type="gramStart"/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抗菌率</w:t>
      </w:r>
      <w:proofErr w:type="gramEnd"/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≥96%</w:t>
      </w:r>
      <w:r w:rsidRPr="00F24EC2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、白色念珠球菌</w:t>
      </w:r>
      <w:proofErr w:type="gramStart"/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抗菌率</w:t>
      </w:r>
      <w:proofErr w:type="gramEnd"/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≥92%</w:t>
      </w:r>
      <w:r w:rsidRPr="00F24EC2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，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符合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HG/T 3950-2007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《抗菌涂料》检测要求。</w:t>
      </w:r>
    </w:p>
    <w:p w:rsidR="007C3FA5" w:rsidRPr="00F24EC2" w:rsidRDefault="009448AA">
      <w:pPr>
        <w:rPr>
          <w:rFonts w:ascii="Times New Roman" w:eastAsia="宋体" w:hAnsi="Times New Roman" w:cs="Times New Roman"/>
          <w:color w:val="000000" w:themeColor="text1"/>
          <w:sz w:val="20"/>
          <w:szCs w:val="20"/>
        </w:rPr>
      </w:pP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1.6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color w:val="000000" w:themeColor="text1"/>
          <w:sz w:val="20"/>
          <w:szCs w:val="20"/>
        </w:rPr>
        <w:t>柜体表面长霉等级达到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0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级，在放大约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50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倍下无明显长霉。符合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GB/T 1741-2007</w:t>
      </w:r>
      <w:r w:rsidRPr="00F24EC2">
        <w:rPr>
          <w:rFonts w:ascii="Times New Roman" w:eastAsia="宋体" w:hAnsi="Times New Roman" w:cs="Times New Roman"/>
          <w:color w:val="000000" w:themeColor="text1"/>
          <w:sz w:val="20"/>
          <w:szCs w:val="20"/>
        </w:rPr>
        <w:t>《漆膜耐霉性测定方法》。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2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/>
          <w:sz w:val="20"/>
          <w:szCs w:val="20"/>
        </w:rPr>
        <w:t>台面：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人造石为主体材料的整体浇注台面</w:t>
      </w:r>
      <w:r w:rsidRPr="00F24EC2">
        <w:rPr>
          <w:rFonts w:ascii="Times New Roman" w:eastAsia="宋体" w:hAnsi="Times New Roman" w:cs="Times New Roman"/>
          <w:sz w:val="20"/>
          <w:szCs w:val="20"/>
        </w:rPr>
        <w:t>,</w:t>
      </w:r>
      <w:r w:rsidRPr="00F24EC2">
        <w:rPr>
          <w:rFonts w:ascii="Times New Roman" w:eastAsia="宋体" w:hAnsi="Times New Roman" w:cs="Times New Roman"/>
          <w:sz w:val="20"/>
          <w:szCs w:val="20"/>
        </w:rPr>
        <w:t>有多种颜色可选。边缘加厚整体制作</w:t>
      </w:r>
      <w:r w:rsidRPr="00F24EC2">
        <w:rPr>
          <w:rFonts w:ascii="Times New Roman" w:eastAsia="宋体" w:hAnsi="Times New Roman" w:cs="Times New Roman"/>
          <w:sz w:val="20"/>
          <w:szCs w:val="20"/>
        </w:rPr>
        <w:t xml:space="preserve">, </w:t>
      </w:r>
      <w:r w:rsidRPr="00F24EC2">
        <w:rPr>
          <w:rFonts w:ascii="Times New Roman" w:eastAsia="宋体" w:hAnsi="Times New Roman" w:cs="Times New Roman"/>
          <w:sz w:val="20"/>
          <w:szCs w:val="20"/>
        </w:rPr>
        <w:t>具有一次成型</w:t>
      </w:r>
      <w:r w:rsidRPr="00F24EC2">
        <w:rPr>
          <w:rFonts w:ascii="Times New Roman" w:eastAsia="宋体" w:hAnsi="Times New Roman" w:cs="Times New Roman"/>
          <w:sz w:val="20"/>
          <w:szCs w:val="20"/>
        </w:rPr>
        <w:t>,</w:t>
      </w:r>
      <w:r w:rsidRPr="00F24EC2">
        <w:rPr>
          <w:rFonts w:ascii="Times New Roman" w:eastAsia="宋体" w:hAnsi="Times New Roman" w:cs="Times New Roman"/>
          <w:sz w:val="20"/>
          <w:szCs w:val="20"/>
        </w:rPr>
        <w:t>无接缝</w:t>
      </w:r>
      <w:r w:rsidRPr="00F24EC2">
        <w:rPr>
          <w:rFonts w:ascii="Times New Roman" w:eastAsia="宋体" w:hAnsi="Times New Roman" w:cs="Times New Roman"/>
          <w:sz w:val="20"/>
          <w:szCs w:val="20"/>
        </w:rPr>
        <w:t>,</w:t>
      </w:r>
      <w:r w:rsidRPr="00F24EC2">
        <w:rPr>
          <w:rFonts w:ascii="Times New Roman" w:eastAsia="宋体" w:hAnsi="Times New Roman" w:cs="Times New Roman"/>
          <w:sz w:val="20"/>
          <w:szCs w:val="20"/>
        </w:rPr>
        <w:t>表面光滑，防止污染残留，容易清洗的特点。甲醛释放量</w:t>
      </w:r>
      <w:r w:rsidRPr="00F24EC2">
        <w:rPr>
          <w:rFonts w:ascii="Times New Roman" w:eastAsia="宋体" w:hAnsi="Times New Roman" w:cs="Times New Roman"/>
          <w:sz w:val="20"/>
          <w:szCs w:val="20"/>
        </w:rPr>
        <w:t>mg/L</w:t>
      </w:r>
      <w:r w:rsidRPr="00F24EC2">
        <w:rPr>
          <w:rFonts w:ascii="Times New Roman" w:eastAsia="宋体" w:hAnsi="Times New Roman" w:cs="Times New Roman"/>
          <w:sz w:val="20"/>
          <w:szCs w:val="20"/>
        </w:rPr>
        <w:t>＜</w:t>
      </w:r>
      <w:r w:rsidRPr="00F24EC2">
        <w:rPr>
          <w:rFonts w:ascii="Times New Roman" w:eastAsia="宋体" w:hAnsi="Times New Roman" w:cs="Times New Roman"/>
          <w:sz w:val="20"/>
          <w:szCs w:val="20"/>
        </w:rPr>
        <w:t>0.1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符合</w:t>
      </w:r>
      <w:r w:rsidRPr="00F24EC2">
        <w:rPr>
          <w:rFonts w:ascii="Times New Roman" w:eastAsia="宋体" w:hAnsi="Times New Roman" w:cs="Times New Roman"/>
          <w:sz w:val="20"/>
          <w:szCs w:val="20"/>
        </w:rPr>
        <w:t>GB 18580-2017&lt;</w:t>
      </w:r>
      <w:r w:rsidRPr="00F24EC2">
        <w:rPr>
          <w:rFonts w:ascii="Times New Roman" w:eastAsia="宋体" w:hAnsi="Times New Roman" w:cs="Times New Roman"/>
          <w:sz w:val="20"/>
          <w:szCs w:val="20"/>
        </w:rPr>
        <w:t>室内装饰装修材料人造板及其制品中甲醛释放限量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》</w:t>
      </w:r>
      <w:proofErr w:type="gramEnd"/>
      <w:r w:rsidRPr="00F24EC2">
        <w:rPr>
          <w:rFonts w:ascii="Times New Roman" w:eastAsia="宋体" w:hAnsi="Times New Roman" w:cs="Times New Roman" w:hint="eastAsia"/>
          <w:sz w:val="20"/>
          <w:szCs w:val="20"/>
        </w:rPr>
        <w:t>检测要求</w:t>
      </w:r>
      <w:r w:rsidRPr="00F24EC2">
        <w:rPr>
          <w:rFonts w:ascii="Times New Roman" w:eastAsia="宋体" w:hAnsi="Times New Roman" w:cs="Times New Roman"/>
          <w:sz w:val="20"/>
          <w:szCs w:val="20"/>
        </w:rPr>
        <w:t>。放射性核素比活度＜</w:t>
      </w:r>
      <w:r w:rsidRPr="00F24EC2">
        <w:rPr>
          <w:rFonts w:ascii="Times New Roman" w:eastAsia="宋体" w:hAnsi="Times New Roman" w:cs="Times New Roman"/>
          <w:sz w:val="20"/>
          <w:szCs w:val="20"/>
        </w:rPr>
        <w:t>0.1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符合</w:t>
      </w:r>
      <w:r w:rsidRPr="00F24EC2">
        <w:rPr>
          <w:rFonts w:ascii="Times New Roman" w:eastAsia="宋体" w:hAnsi="Times New Roman" w:cs="Times New Roman"/>
          <w:sz w:val="20"/>
          <w:szCs w:val="20"/>
        </w:rPr>
        <w:t>GB 6566-2010&lt;</w:t>
      </w:r>
      <w:r w:rsidRPr="00F24EC2">
        <w:rPr>
          <w:rFonts w:ascii="Times New Roman" w:eastAsia="宋体" w:hAnsi="Times New Roman" w:cs="Times New Roman"/>
          <w:sz w:val="20"/>
          <w:szCs w:val="20"/>
        </w:rPr>
        <w:t>建筑材料放射性核素限量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》</w:t>
      </w:r>
      <w:proofErr w:type="gramEnd"/>
      <w:r w:rsidRPr="00F24EC2">
        <w:rPr>
          <w:rFonts w:ascii="Times New Roman" w:eastAsia="宋体" w:hAnsi="Times New Roman" w:cs="Times New Roman" w:hint="eastAsia"/>
          <w:sz w:val="20"/>
          <w:szCs w:val="20"/>
        </w:rPr>
        <w:t>检测要求</w:t>
      </w:r>
      <w:r w:rsidRPr="00F24EC2">
        <w:rPr>
          <w:rFonts w:ascii="Times New Roman" w:eastAsia="宋体" w:hAnsi="Times New Roman" w:cs="Times New Roman"/>
          <w:sz w:val="20"/>
          <w:szCs w:val="20"/>
        </w:rPr>
        <w:t>。边缘作弧形精磨处理</w:t>
      </w:r>
      <w:r w:rsidRPr="00F24EC2">
        <w:rPr>
          <w:rFonts w:ascii="Times New Roman" w:eastAsia="宋体" w:hAnsi="Times New Roman" w:cs="Times New Roman"/>
          <w:sz w:val="20"/>
          <w:szCs w:val="20"/>
        </w:rPr>
        <w:t>,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台面与挡水边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、台盆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均整体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成型。整体厚度</w:t>
      </w:r>
      <w:r w:rsidRPr="00F24EC2">
        <w:rPr>
          <w:rFonts w:ascii="Times New Roman" w:eastAsia="宋体" w:hAnsi="Times New Roman" w:cs="Times New Roman"/>
          <w:sz w:val="20"/>
          <w:szCs w:val="20"/>
        </w:rPr>
        <w:t>12mm,</w:t>
      </w:r>
      <w:r w:rsidRPr="00F24EC2">
        <w:rPr>
          <w:rFonts w:ascii="Times New Roman" w:eastAsia="宋体" w:hAnsi="Times New Roman" w:cs="Times New Roman"/>
          <w:sz w:val="20"/>
          <w:szCs w:val="20"/>
        </w:rPr>
        <w:t>边缘弧形加厚至</w:t>
      </w:r>
      <w:r w:rsidRPr="00F24EC2">
        <w:rPr>
          <w:rFonts w:ascii="Times New Roman" w:eastAsia="宋体" w:hAnsi="Times New Roman" w:cs="Times New Roman"/>
          <w:sz w:val="20"/>
          <w:szCs w:val="20"/>
        </w:rPr>
        <w:t>30mm</w:t>
      </w:r>
      <w:r w:rsidRPr="00F24EC2">
        <w:rPr>
          <w:rFonts w:ascii="Times New Roman" w:eastAsia="宋体" w:hAnsi="Times New Roman" w:cs="Times New Roman"/>
          <w:sz w:val="20"/>
          <w:szCs w:val="20"/>
        </w:rPr>
        <w:t>。</w:t>
      </w:r>
    </w:p>
    <w:p w:rsidR="0042416E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2.1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、台面经研磨后，表面采用特殊工艺覆盖抗酸碱耐磨树脂层，耐</w:t>
      </w:r>
      <w:proofErr w:type="gramStart"/>
      <w:r w:rsidRPr="00F24EC2">
        <w:rPr>
          <w:rFonts w:ascii="Times New Roman" w:eastAsia="宋体" w:hAnsi="Times New Roman" w:cs="Times New Roman" w:hint="eastAsia"/>
          <w:sz w:val="20"/>
          <w:szCs w:val="20"/>
        </w:rPr>
        <w:t>污染总值</w:t>
      </w:r>
      <w:proofErr w:type="gramEnd"/>
      <w:r w:rsidRPr="00F24EC2">
        <w:rPr>
          <w:rFonts w:ascii="Times New Roman" w:eastAsia="宋体" w:hAnsi="Times New Roman" w:cs="Times New Roman" w:hint="eastAsia"/>
          <w:sz w:val="20"/>
          <w:szCs w:val="20"/>
        </w:rPr>
        <w:t>≤</w:t>
      </w:r>
      <w:r w:rsidRPr="00F24EC2">
        <w:rPr>
          <w:rFonts w:ascii="Times New Roman" w:eastAsia="宋体" w:hAnsi="Times New Roman" w:cs="Times New Roman"/>
          <w:sz w:val="20"/>
          <w:szCs w:val="20"/>
        </w:rPr>
        <w:t>64</w:t>
      </w:r>
      <w:r w:rsidRPr="00F24EC2">
        <w:rPr>
          <w:rFonts w:ascii="Times New Roman" w:eastAsia="宋体" w:hAnsi="Times New Roman" w:cs="Times New Roman"/>
          <w:sz w:val="20"/>
          <w:szCs w:val="20"/>
        </w:rPr>
        <w:t>，最大污迹深度不大于</w:t>
      </w:r>
      <w:r w:rsidRPr="00F24EC2">
        <w:rPr>
          <w:rFonts w:ascii="Times New Roman" w:eastAsia="宋体" w:hAnsi="Times New Roman" w:cs="Times New Roman"/>
          <w:sz w:val="20"/>
          <w:szCs w:val="20"/>
        </w:rPr>
        <w:t>0.12mm</w:t>
      </w:r>
      <w:r w:rsidRPr="00F24EC2">
        <w:rPr>
          <w:rFonts w:ascii="Times New Roman" w:eastAsia="宋体" w:hAnsi="Times New Roman" w:cs="Times New Roman"/>
          <w:sz w:val="20"/>
          <w:szCs w:val="20"/>
        </w:rPr>
        <w:t>，方便表面清洁。巴氏硬度</w:t>
      </w:r>
      <w:r w:rsidRPr="00F24EC2">
        <w:rPr>
          <w:rFonts w:ascii="Times New Roman" w:eastAsia="宋体" w:hAnsi="Times New Roman" w:cs="Times New Roman"/>
          <w:sz w:val="20"/>
          <w:szCs w:val="20"/>
        </w:rPr>
        <w:t>PMMA</w:t>
      </w:r>
      <w:r w:rsidRPr="00F24EC2">
        <w:rPr>
          <w:rFonts w:ascii="Times New Roman" w:eastAsia="宋体" w:hAnsi="Times New Roman" w:cs="Times New Roman"/>
          <w:sz w:val="20"/>
          <w:szCs w:val="20"/>
        </w:rPr>
        <w:t>类</w:t>
      </w:r>
      <w:r w:rsidRPr="00F24EC2">
        <w:rPr>
          <w:rFonts w:ascii="Times New Roman" w:eastAsia="宋体" w:hAnsi="Times New Roman" w:cs="Times New Roman"/>
          <w:sz w:val="20"/>
          <w:szCs w:val="20"/>
        </w:rPr>
        <w:t>A</w:t>
      </w:r>
      <w:r w:rsidRPr="00F24EC2">
        <w:rPr>
          <w:rFonts w:ascii="Times New Roman" w:eastAsia="宋体" w:hAnsi="Times New Roman" w:cs="Times New Roman"/>
          <w:sz w:val="20"/>
          <w:szCs w:val="20"/>
        </w:rPr>
        <w:t>级</w:t>
      </w:r>
      <w:r w:rsidRPr="00F24EC2">
        <w:rPr>
          <w:rFonts w:ascii="Times New Roman" w:eastAsia="宋体" w:hAnsi="Times New Roman" w:cs="Times New Roman"/>
          <w:sz w:val="20"/>
          <w:szCs w:val="20"/>
        </w:rPr>
        <w:t>≥65</w:t>
      </w:r>
      <w:r w:rsidRPr="00F24EC2">
        <w:rPr>
          <w:rFonts w:ascii="Times New Roman" w:eastAsia="宋体" w:hAnsi="Times New Roman" w:cs="Times New Roman"/>
          <w:sz w:val="20"/>
          <w:szCs w:val="20"/>
        </w:rPr>
        <w:t>，冲击韧性</w:t>
      </w:r>
      <w:r w:rsidRPr="00F24EC2">
        <w:rPr>
          <w:rFonts w:ascii="Times New Roman" w:eastAsia="宋体" w:hAnsi="Times New Roman" w:cs="Times New Roman"/>
          <w:sz w:val="20"/>
          <w:szCs w:val="20"/>
        </w:rPr>
        <w:t>≥4.0KJ/</w:t>
      </w:r>
      <w:r w:rsidRPr="00F24EC2">
        <w:rPr>
          <w:rFonts w:ascii="Times New Roman" w:eastAsia="宋体" w:hAnsi="Times New Roman" w:cs="Times New Roman"/>
          <w:sz w:val="20"/>
          <w:szCs w:val="20"/>
        </w:rPr>
        <w:t>㎡，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落球冲击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，</w:t>
      </w:r>
      <w:r w:rsidRPr="00F24EC2">
        <w:rPr>
          <w:rFonts w:ascii="Times New Roman" w:eastAsia="宋体" w:hAnsi="Times New Roman" w:cs="Times New Roman"/>
          <w:sz w:val="20"/>
          <w:szCs w:val="20"/>
        </w:rPr>
        <w:t>450g</w:t>
      </w:r>
      <w:r w:rsidRPr="00F24EC2">
        <w:rPr>
          <w:rFonts w:ascii="Times New Roman" w:eastAsia="宋体" w:hAnsi="Times New Roman" w:cs="Times New Roman"/>
          <w:sz w:val="20"/>
          <w:szCs w:val="20"/>
        </w:rPr>
        <w:t>钢球冲击高度不低于</w:t>
      </w:r>
      <w:r w:rsidRPr="00F24EC2">
        <w:rPr>
          <w:rFonts w:ascii="Times New Roman" w:eastAsia="宋体" w:hAnsi="Times New Roman" w:cs="Times New Roman"/>
          <w:sz w:val="20"/>
          <w:szCs w:val="20"/>
        </w:rPr>
        <w:t>2000mm</w:t>
      </w:r>
      <w:r w:rsidRPr="00F24EC2">
        <w:rPr>
          <w:rFonts w:ascii="Times New Roman" w:eastAsia="宋体" w:hAnsi="Times New Roman" w:cs="Times New Roman"/>
          <w:sz w:val="20"/>
          <w:szCs w:val="20"/>
        </w:rPr>
        <w:t>，样品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不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破损，弯曲强度</w:t>
      </w:r>
      <w:r w:rsidRPr="00F24EC2">
        <w:rPr>
          <w:rFonts w:ascii="Times New Roman" w:eastAsia="宋体" w:hAnsi="Times New Roman" w:cs="Times New Roman"/>
          <w:sz w:val="20"/>
          <w:szCs w:val="20"/>
        </w:rPr>
        <w:t>≥40MPa</w:t>
      </w:r>
      <w:r w:rsidRPr="00F24EC2">
        <w:rPr>
          <w:rFonts w:ascii="Times New Roman" w:eastAsia="宋体" w:hAnsi="Times New Roman" w:cs="Times New Roman"/>
          <w:sz w:val="20"/>
          <w:szCs w:val="20"/>
        </w:rPr>
        <w:t>，弯曲弹性模量</w:t>
      </w:r>
      <w:r w:rsidRPr="00F24EC2">
        <w:rPr>
          <w:rFonts w:ascii="Times New Roman" w:eastAsia="宋体" w:hAnsi="Times New Roman" w:cs="Times New Roman"/>
          <w:sz w:val="20"/>
          <w:szCs w:val="20"/>
        </w:rPr>
        <w:t>≥6.5GPa</w:t>
      </w:r>
      <w:r w:rsidRPr="00F24EC2">
        <w:rPr>
          <w:rFonts w:ascii="Times New Roman" w:eastAsia="宋体" w:hAnsi="Times New Roman" w:cs="Times New Roman"/>
          <w:sz w:val="20"/>
          <w:szCs w:val="20"/>
        </w:rPr>
        <w:t>。耐燃烧性能上，不会产生明火燃烧或阴燃，（氧指数）</w:t>
      </w:r>
      <w:r w:rsidRPr="00F24EC2">
        <w:rPr>
          <w:rFonts w:ascii="Times New Roman" w:eastAsia="宋体" w:hAnsi="Times New Roman" w:cs="Times New Roman"/>
          <w:sz w:val="20"/>
          <w:szCs w:val="20"/>
        </w:rPr>
        <w:t>≥40</w:t>
      </w:r>
      <w:r w:rsidRPr="00F24EC2">
        <w:rPr>
          <w:rFonts w:ascii="Times New Roman" w:eastAsia="宋体" w:hAnsi="Times New Roman" w:cs="Times New Roman"/>
          <w:sz w:val="20"/>
          <w:szCs w:val="20"/>
        </w:rPr>
        <w:t>。耐磨性</w:t>
      </w:r>
      <w:r w:rsidRPr="00F24EC2">
        <w:rPr>
          <w:rFonts w:ascii="Times New Roman" w:eastAsia="宋体" w:hAnsi="Times New Roman" w:cs="Times New Roman"/>
          <w:sz w:val="20"/>
          <w:szCs w:val="20"/>
        </w:rPr>
        <w:t>≤0.6g</w:t>
      </w:r>
      <w:r w:rsidRPr="00F24EC2">
        <w:rPr>
          <w:rFonts w:ascii="Times New Roman" w:eastAsia="宋体" w:hAnsi="Times New Roman" w:cs="Times New Roman"/>
          <w:sz w:val="20"/>
          <w:szCs w:val="20"/>
        </w:rPr>
        <w:t>，载荷变形最大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残余扰度值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≤0.25mm</w:t>
      </w:r>
      <w:r w:rsidRPr="00F24EC2">
        <w:rPr>
          <w:rFonts w:ascii="Times New Roman" w:eastAsia="宋体" w:hAnsi="Times New Roman" w:cs="Times New Roman"/>
          <w:sz w:val="20"/>
          <w:szCs w:val="20"/>
        </w:rPr>
        <w:t>试验后不得有破例。耐化学药品性试样表面无明显损伤或损伤程度用</w:t>
      </w:r>
      <w:r w:rsidRPr="00F24EC2">
        <w:rPr>
          <w:rFonts w:ascii="Times New Roman" w:eastAsia="宋体" w:hAnsi="Times New Roman" w:cs="Times New Roman"/>
          <w:sz w:val="20"/>
          <w:szCs w:val="20"/>
        </w:rPr>
        <w:t>600</w:t>
      </w:r>
      <w:r w:rsidRPr="00F24EC2">
        <w:rPr>
          <w:rFonts w:ascii="Times New Roman" w:eastAsia="宋体" w:hAnsi="Times New Roman" w:cs="Times New Roman"/>
          <w:sz w:val="20"/>
          <w:szCs w:val="20"/>
        </w:rPr>
        <w:t>目砂纸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轻擦可除去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、且损伤程度不影响使用。任何形式的损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坏不影响产品使用性能，并可通过研磨剂和抛光剂大致恢复原状。符合</w:t>
      </w:r>
      <w:r w:rsidRPr="00F24EC2">
        <w:rPr>
          <w:rFonts w:ascii="Times New Roman" w:eastAsia="宋体" w:hAnsi="Times New Roman" w:cs="Times New Roman"/>
          <w:sz w:val="20"/>
          <w:szCs w:val="20"/>
        </w:rPr>
        <w:t xml:space="preserve"> JC/T908-2013</w:t>
      </w:r>
      <w:r w:rsidRPr="00F24EC2">
        <w:rPr>
          <w:rFonts w:ascii="Times New Roman" w:eastAsia="宋体" w:hAnsi="Times New Roman" w:cs="Times New Roman"/>
          <w:sz w:val="20"/>
          <w:szCs w:val="20"/>
        </w:rPr>
        <w:t>《人造石》标准中的检测要求</w:t>
      </w:r>
      <w:r w:rsidR="0042416E">
        <w:rPr>
          <w:rFonts w:ascii="Times New Roman" w:eastAsia="宋体" w:hAnsi="Times New Roman" w:cs="Times New Roman" w:hint="eastAsia"/>
          <w:sz w:val="20"/>
          <w:szCs w:val="20"/>
        </w:rPr>
        <w:t>（提供材料检测报告）</w:t>
      </w:r>
      <w:r w:rsidRPr="00F24EC2">
        <w:rPr>
          <w:rFonts w:ascii="Times New Roman" w:eastAsia="宋体" w:hAnsi="Times New Roman" w:cs="Times New Roman"/>
          <w:sz w:val="20"/>
          <w:szCs w:val="20"/>
        </w:rPr>
        <w:t>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2.2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、台面表面对大肠杆菌</w:t>
      </w:r>
      <w:proofErr w:type="gramStart"/>
      <w:r w:rsidRPr="00F24EC2">
        <w:rPr>
          <w:rFonts w:ascii="Times New Roman" w:eastAsia="宋体" w:hAnsi="Times New Roman" w:cs="Times New Roman" w:hint="eastAsia"/>
          <w:sz w:val="20"/>
          <w:szCs w:val="20"/>
        </w:rPr>
        <w:t>抗菌率</w:t>
      </w:r>
      <w:proofErr w:type="gramEnd"/>
      <w:r w:rsidRPr="00F24EC2">
        <w:rPr>
          <w:rFonts w:ascii="Times New Roman" w:eastAsia="宋体" w:hAnsi="Times New Roman" w:cs="Times New Roman" w:hint="eastAsia"/>
          <w:sz w:val="20"/>
          <w:szCs w:val="20"/>
        </w:rPr>
        <w:t>≥</w:t>
      </w:r>
      <w:r w:rsidRPr="00F24EC2">
        <w:rPr>
          <w:rFonts w:ascii="Times New Roman" w:eastAsia="宋体" w:hAnsi="Times New Roman" w:cs="Times New Roman"/>
          <w:sz w:val="20"/>
          <w:szCs w:val="20"/>
        </w:rPr>
        <w:t>93%</w:t>
      </w:r>
      <w:r w:rsidRPr="00F24EC2">
        <w:rPr>
          <w:rFonts w:ascii="Times New Roman" w:eastAsia="宋体" w:hAnsi="Times New Roman" w:cs="Times New Roman"/>
          <w:sz w:val="20"/>
          <w:szCs w:val="20"/>
        </w:rPr>
        <w:t>、金黄色葡萄球菌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抗菌率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≥99%</w:t>
      </w:r>
      <w:r w:rsidRPr="00F24EC2">
        <w:rPr>
          <w:rFonts w:ascii="Times New Roman" w:eastAsia="宋体" w:hAnsi="Times New Roman" w:cs="Times New Roman"/>
          <w:sz w:val="20"/>
          <w:szCs w:val="20"/>
        </w:rPr>
        <w:t>、白色念珠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菌抗菌率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≥92%</w:t>
      </w:r>
      <w:r w:rsidRPr="00F24EC2">
        <w:rPr>
          <w:rFonts w:ascii="Times New Roman" w:eastAsia="宋体" w:hAnsi="Times New Roman" w:cs="Times New Roman"/>
          <w:sz w:val="20"/>
          <w:szCs w:val="20"/>
        </w:rPr>
        <w:t>、铜绿假单胞菌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菌抗菌率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≥91%</w:t>
      </w:r>
      <w:r w:rsidRPr="00F24EC2">
        <w:rPr>
          <w:rFonts w:ascii="Times New Roman" w:eastAsia="宋体" w:hAnsi="Times New Roman" w:cs="Times New Roman"/>
          <w:sz w:val="20"/>
          <w:szCs w:val="20"/>
        </w:rPr>
        <w:t>。符合</w:t>
      </w:r>
      <w:r w:rsidRPr="00F24EC2">
        <w:rPr>
          <w:rFonts w:ascii="Times New Roman" w:eastAsia="宋体" w:hAnsi="Times New Roman" w:cs="Times New Roman"/>
          <w:sz w:val="20"/>
          <w:szCs w:val="20"/>
        </w:rPr>
        <w:t>HG/T 3950-2007</w:t>
      </w:r>
      <w:r w:rsidRPr="00F24EC2">
        <w:rPr>
          <w:rFonts w:ascii="Times New Roman" w:eastAsia="宋体" w:hAnsi="Times New Roman" w:cs="Times New Roman"/>
          <w:sz w:val="20"/>
          <w:szCs w:val="20"/>
        </w:rPr>
        <w:t>《抗菌涂料》检测要求。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2.3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、台面长霉等级达到</w:t>
      </w:r>
      <w:r w:rsidRPr="00F24EC2">
        <w:rPr>
          <w:rFonts w:ascii="Times New Roman" w:eastAsia="宋体" w:hAnsi="Times New Roman" w:cs="Times New Roman"/>
          <w:sz w:val="20"/>
          <w:szCs w:val="20"/>
        </w:rPr>
        <w:t>0</w:t>
      </w:r>
      <w:r w:rsidRPr="00F24EC2">
        <w:rPr>
          <w:rFonts w:ascii="Times New Roman" w:eastAsia="宋体" w:hAnsi="Times New Roman" w:cs="Times New Roman"/>
          <w:sz w:val="20"/>
          <w:szCs w:val="20"/>
        </w:rPr>
        <w:t>级，在放大约</w:t>
      </w:r>
      <w:r w:rsidRPr="00F24EC2">
        <w:rPr>
          <w:rFonts w:ascii="Times New Roman" w:eastAsia="宋体" w:hAnsi="Times New Roman" w:cs="Times New Roman"/>
          <w:sz w:val="20"/>
          <w:szCs w:val="20"/>
        </w:rPr>
        <w:t>50</w:t>
      </w:r>
      <w:r w:rsidRPr="00F24EC2">
        <w:rPr>
          <w:rFonts w:ascii="Times New Roman" w:eastAsia="宋体" w:hAnsi="Times New Roman" w:cs="Times New Roman"/>
          <w:sz w:val="20"/>
          <w:szCs w:val="20"/>
        </w:rPr>
        <w:t>倍下无明显长霉。符合</w:t>
      </w:r>
      <w:r w:rsidRPr="00F24EC2">
        <w:rPr>
          <w:rFonts w:ascii="Times New Roman" w:eastAsia="宋体" w:hAnsi="Times New Roman" w:cs="Times New Roman"/>
          <w:sz w:val="20"/>
          <w:szCs w:val="20"/>
        </w:rPr>
        <w:t>GB/T 1741-2007</w:t>
      </w:r>
      <w:r w:rsidRPr="00F24EC2">
        <w:rPr>
          <w:rFonts w:ascii="Times New Roman" w:eastAsia="宋体" w:hAnsi="Times New Roman" w:cs="Times New Roman"/>
          <w:sz w:val="20"/>
          <w:szCs w:val="20"/>
        </w:rPr>
        <w:t>《漆膜耐霉性测定方法》。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kern w:val="0"/>
          <w:sz w:val="20"/>
          <w:szCs w:val="20"/>
        </w:rPr>
        <w:lastRenderedPageBreak/>
        <w:t>*</w:t>
      </w:r>
      <w:r w:rsidRPr="00F24EC2">
        <w:rPr>
          <w:rFonts w:ascii="Times New Roman" w:eastAsia="宋体" w:hAnsi="Times New Roman" w:cs="Times New Roman"/>
          <w:sz w:val="20"/>
          <w:szCs w:val="20"/>
        </w:rPr>
        <w:t>2.4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、根据用户需求台面和台盆为一次浇注成型，不能为分</w:t>
      </w:r>
      <w:proofErr w:type="gramStart"/>
      <w:r w:rsidRPr="00F24EC2">
        <w:rPr>
          <w:rFonts w:ascii="Times New Roman" w:eastAsia="宋体" w:hAnsi="Times New Roman" w:cs="Times New Roman" w:hint="eastAsia"/>
          <w:sz w:val="20"/>
          <w:szCs w:val="20"/>
        </w:rPr>
        <w:t>体式台</w:t>
      </w:r>
      <w:proofErr w:type="gramEnd"/>
      <w:r w:rsidRPr="00F24EC2">
        <w:rPr>
          <w:rFonts w:ascii="Times New Roman" w:eastAsia="宋体" w:hAnsi="Times New Roman" w:cs="Times New Roman" w:hint="eastAsia"/>
          <w:sz w:val="20"/>
          <w:szCs w:val="20"/>
        </w:rPr>
        <w:t>盆。（台盆尺寸不小于长</w:t>
      </w:r>
      <w:r w:rsidRPr="00F24EC2">
        <w:rPr>
          <w:rFonts w:ascii="Times New Roman" w:eastAsia="宋体" w:hAnsi="Times New Roman" w:cs="Times New Roman"/>
          <w:sz w:val="20"/>
          <w:szCs w:val="20"/>
        </w:rPr>
        <w:t>430*</w:t>
      </w:r>
      <w:r w:rsidRPr="00F24EC2">
        <w:rPr>
          <w:rFonts w:ascii="Times New Roman" w:eastAsia="宋体" w:hAnsi="Times New Roman" w:cs="Times New Roman"/>
          <w:sz w:val="20"/>
          <w:szCs w:val="20"/>
        </w:rPr>
        <w:t>宽</w:t>
      </w:r>
      <w:r w:rsidRPr="00F24EC2">
        <w:rPr>
          <w:rFonts w:ascii="Times New Roman" w:eastAsia="宋体" w:hAnsi="Times New Roman" w:cs="Times New Roman"/>
          <w:sz w:val="20"/>
          <w:szCs w:val="20"/>
        </w:rPr>
        <w:t>300*</w:t>
      </w:r>
      <w:r w:rsidRPr="00F24EC2">
        <w:rPr>
          <w:rFonts w:ascii="Times New Roman" w:eastAsia="宋体" w:hAnsi="Times New Roman" w:cs="Times New Roman"/>
          <w:sz w:val="20"/>
          <w:szCs w:val="20"/>
        </w:rPr>
        <w:t>深</w:t>
      </w:r>
      <w:r w:rsidRPr="00F24EC2">
        <w:rPr>
          <w:rFonts w:ascii="Times New Roman" w:eastAsia="宋体" w:hAnsi="Times New Roman" w:cs="Times New Roman"/>
          <w:sz w:val="20"/>
          <w:szCs w:val="20"/>
        </w:rPr>
        <w:t>170mm</w:t>
      </w:r>
      <w:r w:rsidRPr="00F24EC2">
        <w:rPr>
          <w:rFonts w:ascii="Times New Roman" w:eastAsia="宋体" w:hAnsi="Times New Roman" w:cs="Times New Roman"/>
          <w:sz w:val="20"/>
          <w:szCs w:val="20"/>
        </w:rPr>
        <w:t>）台面必须具有挡水边，挡</w:t>
      </w:r>
      <w:proofErr w:type="gramStart"/>
      <w:r w:rsidRPr="00F24EC2">
        <w:rPr>
          <w:rFonts w:ascii="Times New Roman" w:eastAsia="宋体" w:hAnsi="Times New Roman" w:cs="Times New Roman"/>
          <w:sz w:val="20"/>
          <w:szCs w:val="20"/>
        </w:rPr>
        <w:t>水边与</w:t>
      </w:r>
      <w:proofErr w:type="gramEnd"/>
      <w:r w:rsidRPr="00F24EC2">
        <w:rPr>
          <w:rFonts w:ascii="Times New Roman" w:eastAsia="宋体" w:hAnsi="Times New Roman" w:cs="Times New Roman"/>
          <w:sz w:val="20"/>
          <w:szCs w:val="20"/>
        </w:rPr>
        <w:t>台面也需要模具浇注，一次成型，不能后期粘接，无接缝，需要美观光滑、牢固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，具备防渗透着色功能。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3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、导轨，采用品牌托底阻尼轨道，使用活动自如，无堵塞。具有隐藏式、静音、自动复位功能，使用过程无噪音，使用寿命长，可自由开合</w:t>
      </w:r>
      <w:r w:rsidRPr="00F24EC2">
        <w:rPr>
          <w:rFonts w:ascii="Times New Roman" w:eastAsia="宋体" w:hAnsi="Times New Roman" w:cs="Times New Roman"/>
          <w:sz w:val="20"/>
          <w:szCs w:val="20"/>
        </w:rPr>
        <w:t xml:space="preserve">10 </w:t>
      </w:r>
      <w:r w:rsidRPr="00F24EC2">
        <w:rPr>
          <w:rFonts w:ascii="Times New Roman" w:eastAsia="宋体" w:hAnsi="Times New Roman" w:cs="Times New Roman"/>
          <w:sz w:val="20"/>
          <w:szCs w:val="20"/>
        </w:rPr>
        <w:t>万次以上，耐久性测试次数</w:t>
      </w:r>
      <w:r w:rsidRPr="00F24EC2">
        <w:rPr>
          <w:rFonts w:ascii="Times New Roman" w:eastAsia="宋体" w:hAnsi="Times New Roman" w:cs="Times New Roman"/>
          <w:sz w:val="20"/>
          <w:szCs w:val="20"/>
        </w:rPr>
        <w:t xml:space="preserve">10 </w:t>
      </w:r>
      <w:r w:rsidRPr="00F24EC2">
        <w:rPr>
          <w:rFonts w:ascii="Times New Roman" w:eastAsia="宋体" w:hAnsi="Times New Roman" w:cs="Times New Roman"/>
          <w:sz w:val="20"/>
          <w:szCs w:val="20"/>
        </w:rPr>
        <w:t>万次时，所有组件或连接件不应断裂损坏，通过手触压证实，用于紧固的组件不应松动，所有零部件不应有影响正常运作的变形或磨损，五金连接件不应松动，所有组件的功能不应损害，抽屉导轨及其组件应能正常工作。承重大于</w:t>
      </w:r>
      <w:r w:rsidRPr="00F24EC2">
        <w:rPr>
          <w:rFonts w:ascii="Times New Roman" w:eastAsia="宋体" w:hAnsi="Times New Roman" w:cs="Times New Roman"/>
          <w:sz w:val="20"/>
          <w:szCs w:val="20"/>
        </w:rPr>
        <w:t>25KG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3.1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、参考</w:t>
      </w:r>
      <w:proofErr w:type="spellStart"/>
      <w:r w:rsidRPr="00F24EC2">
        <w:rPr>
          <w:rFonts w:ascii="Times New Roman" w:eastAsia="宋体" w:hAnsi="Times New Roman" w:cs="Times New Roman"/>
          <w:sz w:val="20"/>
          <w:szCs w:val="20"/>
        </w:rPr>
        <w:t>RoHS</w:t>
      </w:r>
      <w:proofErr w:type="spellEnd"/>
      <w:r w:rsidRPr="00F24EC2">
        <w:rPr>
          <w:rFonts w:ascii="Times New Roman" w:eastAsia="宋体" w:hAnsi="Times New Roman" w:cs="Times New Roman"/>
          <w:sz w:val="20"/>
          <w:szCs w:val="20"/>
        </w:rPr>
        <w:t>指令</w:t>
      </w:r>
      <w:r w:rsidRPr="00F24EC2">
        <w:rPr>
          <w:rFonts w:ascii="Times New Roman" w:eastAsia="宋体" w:hAnsi="Times New Roman" w:cs="Times New Roman"/>
          <w:sz w:val="20"/>
          <w:szCs w:val="20"/>
        </w:rPr>
        <w:t>2011/65/EU</w:t>
      </w:r>
      <w:r w:rsidRPr="00F24EC2">
        <w:rPr>
          <w:rFonts w:ascii="Times New Roman" w:eastAsia="宋体" w:hAnsi="Times New Roman" w:cs="Times New Roman"/>
          <w:sz w:val="20"/>
          <w:szCs w:val="20"/>
        </w:rPr>
        <w:t>附录</w:t>
      </w:r>
      <w:r w:rsidRPr="00F24EC2">
        <w:rPr>
          <w:rFonts w:ascii="宋体" w:eastAsia="宋体" w:hAnsi="宋体" w:cs="宋体"/>
          <w:sz w:val="20"/>
          <w:szCs w:val="20"/>
        </w:rPr>
        <w:t>Ⅱ</w:t>
      </w:r>
      <w:r w:rsidRPr="00F24EC2">
        <w:rPr>
          <w:rFonts w:ascii="Times New Roman" w:eastAsia="宋体" w:hAnsi="Times New Roman" w:cs="Times New Roman"/>
          <w:sz w:val="20"/>
          <w:szCs w:val="20"/>
        </w:rPr>
        <w:t>的修正指令（</w:t>
      </w:r>
      <w:r w:rsidRPr="00F24EC2">
        <w:rPr>
          <w:rFonts w:ascii="Times New Roman" w:eastAsia="宋体" w:hAnsi="Times New Roman" w:cs="Times New Roman"/>
          <w:sz w:val="20"/>
          <w:szCs w:val="20"/>
        </w:rPr>
        <w:t>EU</w:t>
      </w:r>
      <w:r w:rsidRPr="00F24EC2">
        <w:rPr>
          <w:rFonts w:ascii="Times New Roman" w:eastAsia="宋体" w:hAnsi="Times New Roman" w:cs="Times New Roman"/>
          <w:sz w:val="20"/>
          <w:szCs w:val="20"/>
        </w:rPr>
        <w:t>）</w:t>
      </w:r>
      <w:r w:rsidRPr="00F24EC2">
        <w:rPr>
          <w:rFonts w:ascii="Times New Roman" w:eastAsia="宋体" w:hAnsi="Times New Roman" w:cs="Times New Roman"/>
          <w:sz w:val="20"/>
          <w:szCs w:val="20"/>
        </w:rPr>
        <w:t>2015*863</w:t>
      </w:r>
      <w:r w:rsidRPr="00F24EC2">
        <w:rPr>
          <w:rFonts w:ascii="Times New Roman" w:eastAsia="宋体" w:hAnsi="Times New Roman" w:cs="Times New Roman"/>
          <w:sz w:val="20"/>
          <w:szCs w:val="20"/>
        </w:rPr>
        <w:t>（金属）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测试要求，铅≤</w:t>
      </w:r>
      <w:r w:rsidRPr="00F24EC2">
        <w:rPr>
          <w:rFonts w:ascii="Times New Roman" w:eastAsia="宋体" w:hAnsi="Times New Roman" w:cs="Times New Roman"/>
          <w:sz w:val="20"/>
          <w:szCs w:val="20"/>
        </w:rPr>
        <w:t>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、镉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、汞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、六价铬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、多溴联苯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之</w:t>
      </w:r>
      <w:r w:rsidRPr="00F24EC2">
        <w:rPr>
          <w:rFonts w:ascii="Times New Roman" w:eastAsia="宋体" w:hAnsi="Times New Roman" w:cs="Times New Roman"/>
          <w:sz w:val="20"/>
          <w:szCs w:val="20"/>
        </w:rPr>
        <w:t>和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、多溴二苯醚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之</w:t>
      </w:r>
      <w:r w:rsidRPr="00F24EC2">
        <w:rPr>
          <w:rFonts w:ascii="Times New Roman" w:eastAsia="宋体" w:hAnsi="Times New Roman" w:cs="Times New Roman"/>
          <w:sz w:val="20"/>
          <w:szCs w:val="20"/>
        </w:rPr>
        <w:t>和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kern w:val="0"/>
          <w:sz w:val="20"/>
          <w:szCs w:val="20"/>
        </w:rPr>
        <w:t>3.2</w:t>
      </w:r>
      <w:r w:rsidRPr="00F24EC2">
        <w:rPr>
          <w:rFonts w:ascii="Times New Roman" w:eastAsia="宋体" w:hAnsi="Times New Roman" w:cs="Times New Roman" w:hint="eastAsia"/>
          <w:kern w:val="0"/>
          <w:sz w:val="20"/>
          <w:szCs w:val="20"/>
        </w:rPr>
        <w:t>、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参考</w:t>
      </w:r>
      <w:proofErr w:type="spellStart"/>
      <w:r w:rsidRPr="00F24EC2">
        <w:rPr>
          <w:rFonts w:ascii="Times New Roman" w:eastAsia="宋体" w:hAnsi="Times New Roman" w:cs="Times New Roman"/>
          <w:sz w:val="20"/>
          <w:szCs w:val="20"/>
        </w:rPr>
        <w:t>RoHS</w:t>
      </w:r>
      <w:proofErr w:type="spellEnd"/>
      <w:r w:rsidRPr="00F24EC2">
        <w:rPr>
          <w:rFonts w:ascii="Times New Roman" w:eastAsia="宋体" w:hAnsi="Times New Roman" w:cs="Times New Roman"/>
          <w:sz w:val="20"/>
          <w:szCs w:val="20"/>
        </w:rPr>
        <w:t>指令</w:t>
      </w:r>
      <w:r w:rsidRPr="00F24EC2">
        <w:rPr>
          <w:rFonts w:ascii="Times New Roman" w:eastAsia="宋体" w:hAnsi="Times New Roman" w:cs="Times New Roman"/>
          <w:sz w:val="20"/>
          <w:szCs w:val="20"/>
        </w:rPr>
        <w:t>2011/65/EU</w:t>
      </w:r>
      <w:r w:rsidRPr="00F24EC2">
        <w:rPr>
          <w:rFonts w:ascii="Times New Roman" w:eastAsia="宋体" w:hAnsi="Times New Roman" w:cs="Times New Roman"/>
          <w:sz w:val="20"/>
          <w:szCs w:val="20"/>
        </w:rPr>
        <w:t>附录</w:t>
      </w:r>
      <w:r w:rsidRPr="00F24EC2">
        <w:rPr>
          <w:rFonts w:ascii="宋体" w:eastAsia="宋体" w:hAnsi="宋体" w:cs="宋体"/>
          <w:sz w:val="20"/>
          <w:szCs w:val="20"/>
        </w:rPr>
        <w:t>Ⅱ</w:t>
      </w:r>
      <w:r w:rsidRPr="00F24EC2">
        <w:rPr>
          <w:rFonts w:ascii="Times New Roman" w:eastAsia="宋体" w:hAnsi="Times New Roman" w:cs="Times New Roman"/>
          <w:sz w:val="20"/>
          <w:szCs w:val="20"/>
        </w:rPr>
        <w:t>的修正指令（</w:t>
      </w:r>
      <w:r w:rsidRPr="00F24EC2">
        <w:rPr>
          <w:rFonts w:ascii="Times New Roman" w:eastAsia="宋体" w:hAnsi="Times New Roman" w:cs="Times New Roman"/>
          <w:sz w:val="20"/>
          <w:szCs w:val="20"/>
        </w:rPr>
        <w:t>EU</w:t>
      </w:r>
      <w:r w:rsidRPr="00F24EC2">
        <w:rPr>
          <w:rFonts w:ascii="Times New Roman" w:eastAsia="宋体" w:hAnsi="Times New Roman" w:cs="Times New Roman"/>
          <w:sz w:val="20"/>
          <w:szCs w:val="20"/>
        </w:rPr>
        <w:t>）</w:t>
      </w:r>
      <w:r w:rsidRPr="00F24EC2">
        <w:rPr>
          <w:rFonts w:ascii="Times New Roman" w:eastAsia="宋体" w:hAnsi="Times New Roman" w:cs="Times New Roman"/>
          <w:sz w:val="20"/>
          <w:szCs w:val="20"/>
        </w:rPr>
        <w:t>2015*863</w:t>
      </w:r>
      <w:r w:rsidRPr="00F24EC2">
        <w:rPr>
          <w:rFonts w:ascii="Times New Roman" w:eastAsia="宋体" w:hAnsi="Times New Roman" w:cs="Times New Roman"/>
          <w:sz w:val="20"/>
          <w:szCs w:val="20"/>
        </w:rPr>
        <w:t>（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非</w:t>
      </w:r>
      <w:r w:rsidRPr="00F24EC2">
        <w:rPr>
          <w:rFonts w:ascii="Times New Roman" w:eastAsia="宋体" w:hAnsi="Times New Roman" w:cs="Times New Roman"/>
          <w:sz w:val="20"/>
          <w:szCs w:val="20"/>
        </w:rPr>
        <w:t>金属）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测试要求，铅≤</w:t>
      </w:r>
      <w:r w:rsidRPr="00F24EC2">
        <w:rPr>
          <w:rFonts w:ascii="Times New Roman" w:eastAsia="宋体" w:hAnsi="Times New Roman" w:cs="Times New Roman"/>
          <w:sz w:val="20"/>
          <w:szCs w:val="20"/>
        </w:rPr>
        <w:t>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、镉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、汞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、六价铬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、多溴联苯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之</w:t>
      </w:r>
      <w:r w:rsidRPr="00F24EC2">
        <w:rPr>
          <w:rFonts w:ascii="Times New Roman" w:eastAsia="宋体" w:hAnsi="Times New Roman" w:cs="Times New Roman"/>
          <w:sz w:val="20"/>
          <w:szCs w:val="20"/>
        </w:rPr>
        <w:t>和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、多溴二苯醚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之</w:t>
      </w:r>
      <w:r w:rsidRPr="00F24EC2">
        <w:rPr>
          <w:rFonts w:ascii="Times New Roman" w:eastAsia="宋体" w:hAnsi="Times New Roman" w:cs="Times New Roman"/>
          <w:sz w:val="20"/>
          <w:szCs w:val="20"/>
        </w:rPr>
        <w:t>和</w:t>
      </w:r>
      <w:r w:rsidRPr="00F24EC2">
        <w:rPr>
          <w:rFonts w:ascii="Times New Roman" w:eastAsia="宋体" w:hAnsi="Times New Roman" w:cs="Times New Roman"/>
          <w:sz w:val="20"/>
          <w:szCs w:val="20"/>
        </w:rPr>
        <w:t>≤1000mg/kg</w:t>
      </w:r>
      <w:r w:rsidRPr="00F24EC2">
        <w:rPr>
          <w:rFonts w:ascii="Times New Roman" w:eastAsia="宋体" w:hAnsi="Times New Roman" w:cs="Times New Roman"/>
          <w:sz w:val="20"/>
          <w:szCs w:val="20"/>
        </w:rPr>
        <w:t>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4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、铰链，柜门自动闭合，阻尼铰链采用亚当斯、</w:t>
      </w:r>
      <w:r w:rsidRPr="00F24EC2">
        <w:rPr>
          <w:rFonts w:ascii="Times New Roman" w:eastAsia="宋体" w:hAnsi="Times New Roman" w:cs="Times New Roman"/>
          <w:sz w:val="20"/>
          <w:szCs w:val="20"/>
        </w:rPr>
        <w:t>DTC</w:t>
      </w:r>
      <w:r w:rsidRPr="00F24EC2">
        <w:rPr>
          <w:rFonts w:ascii="Times New Roman" w:eastAsia="宋体" w:hAnsi="Times New Roman" w:cs="Times New Roman"/>
          <w:sz w:val="20"/>
          <w:szCs w:val="20"/>
        </w:rPr>
        <w:t>或同档次知名品牌，铰链与柜体面水平角度＜</w:t>
      </w:r>
      <w:r w:rsidRPr="00F24EC2">
        <w:rPr>
          <w:rFonts w:ascii="Times New Roman" w:eastAsia="宋体" w:hAnsi="Times New Roman" w:cs="Times New Roman"/>
          <w:sz w:val="20"/>
          <w:szCs w:val="20"/>
        </w:rPr>
        <w:t>30°</w:t>
      </w:r>
      <w:r w:rsidRPr="00F24EC2">
        <w:rPr>
          <w:rFonts w:ascii="Times New Roman" w:eastAsia="宋体" w:hAnsi="Times New Roman" w:cs="Times New Roman"/>
          <w:sz w:val="20"/>
          <w:szCs w:val="20"/>
        </w:rPr>
        <w:t>时，柜门即可自行关闭，阻尼闭合，无碰撞。开启角度＞</w:t>
      </w:r>
      <w:r w:rsidRPr="00F24EC2">
        <w:rPr>
          <w:rFonts w:ascii="Times New Roman" w:eastAsia="宋体" w:hAnsi="Times New Roman" w:cs="Times New Roman"/>
          <w:sz w:val="20"/>
          <w:szCs w:val="20"/>
        </w:rPr>
        <w:t>100°</w:t>
      </w:r>
      <w:r w:rsidRPr="00F24EC2">
        <w:rPr>
          <w:rFonts w:ascii="Times New Roman" w:eastAsia="宋体" w:hAnsi="Times New Roman" w:cs="Times New Roman"/>
          <w:sz w:val="20"/>
          <w:szCs w:val="20"/>
        </w:rPr>
        <w:t>，具有快装快拆三维调节功能，使用便捷。耐久性测试次数</w:t>
      </w:r>
      <w:r w:rsidRPr="00F24EC2">
        <w:rPr>
          <w:rFonts w:ascii="Times New Roman" w:eastAsia="宋体" w:hAnsi="Times New Roman" w:cs="Times New Roman"/>
          <w:sz w:val="20"/>
          <w:szCs w:val="20"/>
        </w:rPr>
        <w:t xml:space="preserve">≥5 </w:t>
      </w:r>
      <w:r w:rsidRPr="00F24EC2">
        <w:rPr>
          <w:rFonts w:ascii="Times New Roman" w:eastAsia="宋体" w:hAnsi="Times New Roman" w:cs="Times New Roman"/>
          <w:sz w:val="20"/>
          <w:szCs w:val="20"/>
        </w:rPr>
        <w:t>万次，耐久性测试次数为</w:t>
      </w:r>
      <w:r w:rsidRPr="00F24EC2">
        <w:rPr>
          <w:rFonts w:ascii="Times New Roman" w:eastAsia="宋体" w:hAnsi="Times New Roman" w:cs="Times New Roman"/>
          <w:sz w:val="20"/>
          <w:szCs w:val="20"/>
        </w:rPr>
        <w:t xml:space="preserve">5 </w:t>
      </w:r>
      <w:r w:rsidRPr="00F24EC2">
        <w:rPr>
          <w:rFonts w:ascii="Times New Roman" w:eastAsia="宋体" w:hAnsi="Times New Roman" w:cs="Times New Roman"/>
          <w:sz w:val="20"/>
          <w:szCs w:val="20"/>
        </w:rPr>
        <w:t>万次时，所有组件或结合处不应断裂损坏，通过手触压证实，用于紧固的组件不应松动，所有组件不应有影响正常运作的变形或磨损，固定组件不应松动，所有组件的功能不应损害，杯状暗铰链及其组件应能正常工作。</w:t>
      </w:r>
    </w:p>
    <w:p w:rsidR="007C3FA5" w:rsidRPr="00F24EC2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F24EC2">
        <w:rPr>
          <w:rFonts w:ascii="Times New Roman" w:eastAsia="宋体" w:hAnsi="Times New Roman" w:cs="Times New Roman"/>
          <w:sz w:val="20"/>
          <w:szCs w:val="20"/>
        </w:rPr>
        <w:t>4.1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、金属表面耐腐蚀，乙酸盐雾连续喷雾</w:t>
      </w:r>
      <w:r w:rsidRPr="00F24EC2">
        <w:rPr>
          <w:rFonts w:ascii="Times New Roman" w:eastAsia="宋体" w:hAnsi="Times New Roman" w:cs="Times New Roman"/>
          <w:sz w:val="20"/>
          <w:szCs w:val="20"/>
        </w:rPr>
        <w:t>48</w:t>
      </w:r>
      <w:r w:rsidRPr="00F24EC2">
        <w:rPr>
          <w:rFonts w:ascii="Times New Roman" w:eastAsia="宋体" w:hAnsi="Times New Roman" w:cs="Times New Roman"/>
          <w:sz w:val="20"/>
          <w:szCs w:val="20"/>
        </w:rPr>
        <w:t>小时，耐腐蚀等级达到</w:t>
      </w:r>
      <w:r w:rsidRPr="00F24EC2">
        <w:rPr>
          <w:rFonts w:ascii="Times New Roman" w:eastAsia="宋体" w:hAnsi="Times New Roman" w:cs="Times New Roman"/>
          <w:sz w:val="20"/>
          <w:szCs w:val="20"/>
        </w:rPr>
        <w:t>10</w:t>
      </w:r>
      <w:r w:rsidRPr="00F24EC2">
        <w:rPr>
          <w:rFonts w:ascii="Times New Roman" w:eastAsia="宋体" w:hAnsi="Times New Roman" w:cs="Times New Roman"/>
          <w:sz w:val="20"/>
          <w:szCs w:val="20"/>
        </w:rPr>
        <w:t>级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，符合</w:t>
      </w:r>
      <w:r w:rsidRPr="00F24EC2">
        <w:rPr>
          <w:rFonts w:ascii="Times New Roman" w:eastAsia="宋体" w:hAnsi="Times New Roman" w:cs="Times New Roman"/>
          <w:sz w:val="20"/>
          <w:szCs w:val="20"/>
        </w:rPr>
        <w:t>QB/T 3827-1999</w:t>
      </w:r>
      <w:r w:rsidRPr="00F24EC2">
        <w:rPr>
          <w:rFonts w:ascii="Times New Roman" w:eastAsia="宋体" w:hAnsi="Times New Roman" w:cs="Times New Roman"/>
          <w:sz w:val="20"/>
          <w:szCs w:val="20"/>
        </w:rPr>
        <w:t>《轻工产品金属镀层和化学处理层的耐腐蚀实验方法</w:t>
      </w:r>
      <w:r w:rsidRPr="00F24EC2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F24EC2">
        <w:rPr>
          <w:rFonts w:ascii="Times New Roman" w:eastAsia="宋体" w:hAnsi="Times New Roman" w:cs="Times New Roman"/>
          <w:sz w:val="20"/>
          <w:szCs w:val="20"/>
        </w:rPr>
        <w:t>乙酸盐雾试验（</w:t>
      </w:r>
      <w:r w:rsidRPr="00F24EC2">
        <w:rPr>
          <w:rFonts w:ascii="Times New Roman" w:eastAsia="宋体" w:hAnsi="Times New Roman" w:cs="Times New Roman"/>
          <w:sz w:val="20"/>
          <w:szCs w:val="20"/>
        </w:rPr>
        <w:t>ASS</w:t>
      </w:r>
      <w:r w:rsidRPr="00F24EC2">
        <w:rPr>
          <w:rFonts w:ascii="Times New Roman" w:eastAsia="宋体" w:hAnsi="Times New Roman" w:cs="Times New Roman"/>
          <w:sz w:val="20"/>
          <w:szCs w:val="20"/>
        </w:rPr>
        <w:t>）法》</w:t>
      </w:r>
      <w:r w:rsidRPr="00F24EC2">
        <w:rPr>
          <w:rFonts w:ascii="Times New Roman" w:eastAsia="宋体" w:hAnsi="Times New Roman" w:cs="Times New Roman" w:hint="eastAsia"/>
          <w:sz w:val="20"/>
          <w:szCs w:val="20"/>
        </w:rPr>
        <w:t>。</w:t>
      </w:r>
    </w:p>
    <w:p w:rsidR="007C3FA5" w:rsidRPr="007E00CC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7E00CC">
        <w:rPr>
          <w:rFonts w:ascii="Times New Roman" w:eastAsia="宋体" w:hAnsi="Times New Roman" w:cs="Times New Roman"/>
          <w:sz w:val="20"/>
          <w:szCs w:val="20"/>
        </w:rPr>
        <w:t>5</w:t>
      </w:r>
      <w:r w:rsidRPr="007E00CC">
        <w:rPr>
          <w:rFonts w:ascii="Times New Roman" w:eastAsia="宋体" w:hAnsi="Times New Roman" w:cs="Times New Roman"/>
          <w:sz w:val="20"/>
          <w:szCs w:val="20"/>
        </w:rPr>
        <w:t>、抽屉搁盘，内置可提供</w:t>
      </w:r>
      <w:r w:rsidRPr="007E00CC">
        <w:rPr>
          <w:rFonts w:ascii="Times New Roman" w:eastAsia="宋体" w:hAnsi="Times New Roman" w:cs="Times New Roman"/>
          <w:sz w:val="20"/>
          <w:szCs w:val="20"/>
        </w:rPr>
        <w:t>5</w:t>
      </w:r>
      <w:r w:rsidRPr="007E00CC">
        <w:rPr>
          <w:rFonts w:ascii="Times New Roman" w:eastAsia="宋体" w:hAnsi="Times New Roman" w:cs="Times New Roman"/>
          <w:sz w:val="20"/>
          <w:szCs w:val="20"/>
        </w:rPr>
        <w:t>种以上口腔科专用搁盘，能满足牙科专用器具科学有序放置的要求。采用模塑成型，无死角，并可以拿出来清洗和消毒（含高压蒸汽灭菌消毒）。规格尺寸根据口腔科材料、器械品种繁多、尺寸不一的特点专业设计制作。</w:t>
      </w:r>
    </w:p>
    <w:p w:rsidR="007C3FA5" w:rsidRPr="007E00CC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7E00CC">
        <w:rPr>
          <w:rFonts w:ascii="Times New Roman" w:eastAsia="宋体" w:hAnsi="Times New Roman" w:cs="Times New Roman"/>
          <w:sz w:val="20"/>
          <w:szCs w:val="20"/>
        </w:rPr>
        <w:t>6</w:t>
      </w:r>
      <w:r w:rsidRPr="007E00CC">
        <w:rPr>
          <w:rFonts w:ascii="Times New Roman" w:eastAsia="宋体" w:hAnsi="Times New Roman" w:cs="Times New Roman"/>
          <w:sz w:val="20"/>
          <w:szCs w:val="20"/>
        </w:rPr>
        <w:t>、洗手及用水设施：</w:t>
      </w:r>
      <w:proofErr w:type="gramStart"/>
      <w:r w:rsidRPr="007E00CC">
        <w:rPr>
          <w:rFonts w:ascii="Times New Roman" w:eastAsia="宋体" w:hAnsi="Times New Roman" w:cs="Times New Roman"/>
          <w:sz w:val="20"/>
          <w:szCs w:val="20"/>
        </w:rPr>
        <w:t>采用英沃德</w:t>
      </w:r>
      <w:proofErr w:type="gramEnd"/>
      <w:r w:rsidRPr="007E00CC">
        <w:rPr>
          <w:rFonts w:ascii="Times New Roman" w:eastAsia="宋体" w:hAnsi="Times New Roman" w:cs="Times New Roman"/>
          <w:sz w:val="20"/>
          <w:szCs w:val="20"/>
        </w:rPr>
        <w:t>、杭特、九</w:t>
      </w:r>
      <w:proofErr w:type="gramStart"/>
      <w:r w:rsidRPr="007E00CC">
        <w:rPr>
          <w:rFonts w:ascii="Times New Roman" w:eastAsia="宋体" w:hAnsi="Times New Roman" w:cs="Times New Roman"/>
          <w:sz w:val="20"/>
          <w:szCs w:val="20"/>
        </w:rPr>
        <w:t>牧品牌</w:t>
      </w:r>
      <w:proofErr w:type="gramEnd"/>
      <w:r w:rsidRPr="007E00CC">
        <w:rPr>
          <w:rFonts w:ascii="Times New Roman" w:eastAsia="宋体" w:hAnsi="Times New Roman" w:cs="Times New Roman"/>
          <w:sz w:val="20"/>
          <w:szCs w:val="20"/>
        </w:rPr>
        <w:t>或同档次全铜水龙头，多层电镀处理，表面光亮，耐腐蚀性能，水嘴按</w:t>
      </w:r>
      <w:r w:rsidRPr="007E00CC">
        <w:rPr>
          <w:rFonts w:ascii="Times New Roman" w:eastAsia="宋体" w:hAnsi="Times New Roman" w:cs="Times New Roman"/>
          <w:sz w:val="20"/>
          <w:szCs w:val="20"/>
        </w:rPr>
        <w:t>GB/T 10125-2012</w:t>
      </w:r>
      <w:r w:rsidRPr="007E00CC">
        <w:rPr>
          <w:rFonts w:ascii="Times New Roman" w:eastAsia="宋体" w:hAnsi="Times New Roman" w:cs="Times New Roman"/>
          <w:sz w:val="20"/>
          <w:szCs w:val="20"/>
        </w:rPr>
        <w:t>进行</w:t>
      </w:r>
      <w:r w:rsidRPr="007E00CC">
        <w:rPr>
          <w:rFonts w:ascii="Times New Roman" w:eastAsia="宋体" w:hAnsi="Times New Roman" w:cs="Times New Roman"/>
          <w:sz w:val="20"/>
          <w:szCs w:val="20"/>
        </w:rPr>
        <w:t xml:space="preserve">24H </w:t>
      </w:r>
      <w:r w:rsidRPr="007E00CC">
        <w:rPr>
          <w:rFonts w:ascii="Times New Roman" w:eastAsia="宋体" w:hAnsi="Times New Roman" w:cs="Times New Roman"/>
          <w:sz w:val="20"/>
          <w:szCs w:val="20"/>
        </w:rPr>
        <w:t>乙酸盐雾试验后不低于</w:t>
      </w:r>
      <w:r w:rsidRPr="007E00CC">
        <w:rPr>
          <w:rFonts w:ascii="Times New Roman" w:eastAsia="宋体" w:hAnsi="Times New Roman" w:cs="Times New Roman"/>
          <w:sz w:val="20"/>
          <w:szCs w:val="20"/>
        </w:rPr>
        <w:t>GBT/T6461-2002</w:t>
      </w:r>
      <w:r w:rsidRPr="007E00CC">
        <w:rPr>
          <w:rFonts w:ascii="Times New Roman" w:eastAsia="宋体" w:hAnsi="Times New Roman" w:cs="Times New Roman"/>
          <w:sz w:val="20"/>
          <w:szCs w:val="20"/>
        </w:rPr>
        <w:t>标准的表</w:t>
      </w:r>
      <w:r w:rsidRPr="007E00CC">
        <w:rPr>
          <w:rFonts w:ascii="Times New Roman" w:eastAsia="宋体" w:hAnsi="Times New Roman" w:cs="Times New Roman"/>
          <w:sz w:val="20"/>
          <w:szCs w:val="20"/>
        </w:rPr>
        <w:t>1</w:t>
      </w:r>
      <w:r w:rsidRPr="007E00CC">
        <w:rPr>
          <w:rFonts w:ascii="Times New Roman" w:eastAsia="宋体" w:hAnsi="Times New Roman" w:cs="Times New Roman"/>
          <w:sz w:val="20"/>
          <w:szCs w:val="20"/>
        </w:rPr>
        <w:t>中外观评级（</w:t>
      </w:r>
      <w:r w:rsidRPr="007E00CC">
        <w:rPr>
          <w:rFonts w:ascii="Times New Roman" w:eastAsia="宋体" w:hAnsi="Times New Roman" w:cs="Times New Roman"/>
          <w:sz w:val="20"/>
          <w:szCs w:val="20"/>
        </w:rPr>
        <w:t>RA</w:t>
      </w:r>
      <w:r w:rsidRPr="007E00CC">
        <w:rPr>
          <w:rFonts w:ascii="Times New Roman" w:eastAsia="宋体" w:hAnsi="Times New Roman" w:cs="Times New Roman"/>
          <w:sz w:val="20"/>
          <w:szCs w:val="20"/>
        </w:rPr>
        <w:t>）</w:t>
      </w:r>
      <w:r w:rsidRPr="007E00CC">
        <w:rPr>
          <w:rFonts w:ascii="Times New Roman" w:eastAsia="宋体" w:hAnsi="Times New Roman" w:cs="Times New Roman"/>
          <w:sz w:val="20"/>
          <w:szCs w:val="20"/>
        </w:rPr>
        <w:t>9</w:t>
      </w:r>
      <w:r w:rsidRPr="007E00CC">
        <w:rPr>
          <w:rFonts w:ascii="Times New Roman" w:eastAsia="宋体" w:hAnsi="Times New Roman" w:cs="Times New Roman"/>
          <w:sz w:val="20"/>
          <w:szCs w:val="20"/>
        </w:rPr>
        <w:t>级的要求。密封性能、流量，水嘴</w:t>
      </w:r>
      <w:r w:rsidRPr="007E00CC">
        <w:rPr>
          <w:rFonts w:ascii="Times New Roman" w:eastAsia="宋体" w:hAnsi="Times New Roman" w:cs="Times New Roman"/>
          <w:sz w:val="20"/>
          <w:szCs w:val="20"/>
        </w:rPr>
        <w:t>3.0≤Q≤9.0</w:t>
      </w:r>
      <w:r w:rsidRPr="007E00CC">
        <w:rPr>
          <w:rFonts w:ascii="Times New Roman" w:eastAsia="宋体" w:hAnsi="Times New Roman" w:cs="Times New Roman"/>
          <w:sz w:val="20"/>
          <w:szCs w:val="20"/>
        </w:rPr>
        <w:t>（</w:t>
      </w:r>
      <w:r w:rsidRPr="007E00CC">
        <w:rPr>
          <w:rFonts w:ascii="Times New Roman" w:eastAsia="宋体" w:hAnsi="Times New Roman" w:cs="Times New Roman"/>
          <w:sz w:val="20"/>
          <w:szCs w:val="20"/>
        </w:rPr>
        <w:t>L/min)</w:t>
      </w:r>
      <w:r w:rsidRPr="007E00CC">
        <w:rPr>
          <w:rFonts w:ascii="Times New Roman" w:eastAsia="宋体" w:hAnsi="Times New Roman" w:cs="Times New Roman"/>
          <w:sz w:val="20"/>
          <w:szCs w:val="20"/>
        </w:rPr>
        <w:t>。抗安装负载，连接软管螺纹承受的扭力</w:t>
      </w:r>
      <w:proofErr w:type="gramStart"/>
      <w:r w:rsidRPr="007E00CC">
        <w:rPr>
          <w:rFonts w:ascii="Times New Roman" w:eastAsia="宋体" w:hAnsi="Times New Roman" w:cs="Times New Roman"/>
          <w:sz w:val="20"/>
          <w:szCs w:val="20"/>
        </w:rPr>
        <w:t>矩</w:t>
      </w:r>
      <w:proofErr w:type="gramEnd"/>
      <w:r w:rsidRPr="007E00CC">
        <w:rPr>
          <w:rFonts w:ascii="Times New Roman" w:eastAsia="宋体" w:hAnsi="Times New Roman" w:cs="Times New Roman"/>
          <w:sz w:val="20"/>
          <w:szCs w:val="20"/>
        </w:rPr>
        <w:t>不应小于</w:t>
      </w:r>
      <w:r w:rsidRPr="007E00CC">
        <w:rPr>
          <w:rFonts w:ascii="Times New Roman" w:eastAsia="宋体" w:hAnsi="Times New Roman" w:cs="Times New Roman"/>
          <w:sz w:val="20"/>
          <w:szCs w:val="20"/>
        </w:rPr>
        <w:t>20N.m</w:t>
      </w:r>
      <w:r w:rsidRPr="007E00CC">
        <w:rPr>
          <w:rFonts w:ascii="Times New Roman" w:eastAsia="宋体" w:hAnsi="Times New Roman" w:cs="Times New Roman"/>
          <w:sz w:val="20"/>
          <w:szCs w:val="20"/>
        </w:rPr>
        <w:t>。试验后螺纹用应无裂纹、无损坏。</w:t>
      </w:r>
      <w:proofErr w:type="gramStart"/>
      <w:r w:rsidRPr="007E00CC">
        <w:rPr>
          <w:rFonts w:ascii="Times New Roman" w:eastAsia="宋体" w:hAnsi="Times New Roman" w:cs="Times New Roman"/>
          <w:sz w:val="20"/>
          <w:szCs w:val="20"/>
        </w:rPr>
        <w:t>抗使用</w:t>
      </w:r>
      <w:proofErr w:type="gramEnd"/>
      <w:r w:rsidRPr="007E00CC">
        <w:rPr>
          <w:rFonts w:ascii="Times New Roman" w:eastAsia="宋体" w:hAnsi="Times New Roman" w:cs="Times New Roman"/>
          <w:sz w:val="20"/>
          <w:szCs w:val="20"/>
        </w:rPr>
        <w:t>负载，水嘴手柄或手轮承受</w:t>
      </w:r>
      <w:r w:rsidRPr="007E00CC">
        <w:rPr>
          <w:rFonts w:ascii="Times New Roman" w:eastAsia="宋体" w:hAnsi="Times New Roman" w:cs="Times New Roman"/>
          <w:sz w:val="20"/>
          <w:szCs w:val="20"/>
        </w:rPr>
        <w:t>45N</w:t>
      </w:r>
      <w:r w:rsidRPr="007E00CC">
        <w:rPr>
          <w:rFonts w:ascii="Times New Roman" w:eastAsia="宋体" w:hAnsi="Times New Roman" w:cs="Times New Roman"/>
          <w:sz w:val="20"/>
          <w:szCs w:val="20"/>
        </w:rPr>
        <w:t>的轴向拉力应无松动现象。密封性能符合</w:t>
      </w:r>
      <w:r w:rsidRPr="007E00CC">
        <w:rPr>
          <w:rFonts w:ascii="Times New Roman" w:eastAsia="宋体" w:hAnsi="Times New Roman" w:cs="Times New Roman"/>
          <w:sz w:val="20"/>
          <w:szCs w:val="20"/>
        </w:rPr>
        <w:t>GB18145-2014</w:t>
      </w:r>
      <w:r w:rsidRPr="007E00CC">
        <w:rPr>
          <w:rFonts w:ascii="Times New Roman" w:eastAsia="宋体" w:hAnsi="Times New Roman" w:cs="Times New Roman"/>
          <w:sz w:val="20"/>
          <w:szCs w:val="20"/>
        </w:rPr>
        <w:t>《陶瓷片密封水嘴》的技术要求。使用双控出水装置，脚控装置采用</w:t>
      </w:r>
      <w:r w:rsidRPr="007E00CC">
        <w:rPr>
          <w:rFonts w:ascii="Times New Roman" w:eastAsia="宋体" w:hAnsi="Times New Roman" w:cs="Times New Roman"/>
          <w:sz w:val="20"/>
          <w:szCs w:val="20"/>
        </w:rPr>
        <w:t>2</w:t>
      </w:r>
      <w:r w:rsidRPr="007E00CC">
        <w:rPr>
          <w:rFonts w:ascii="Times New Roman" w:eastAsia="宋体" w:hAnsi="Times New Roman" w:cs="Times New Roman"/>
          <w:sz w:val="20"/>
          <w:szCs w:val="20"/>
        </w:rPr>
        <w:t>个独立电磁阀，通过脚控开关触动开关进行出水，同时也可以通过扳手式水龙头调节出水量及温度，既能避免交叉感染又具有调节水温的特点。</w:t>
      </w:r>
    </w:p>
    <w:p w:rsidR="007C3FA5" w:rsidRPr="007E00CC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7E00CC">
        <w:rPr>
          <w:rFonts w:ascii="Times New Roman" w:eastAsia="宋体" w:hAnsi="Times New Roman" w:cs="Times New Roman"/>
          <w:sz w:val="20"/>
          <w:szCs w:val="20"/>
        </w:rPr>
        <w:t>7</w:t>
      </w:r>
      <w:r w:rsidRPr="007E00CC">
        <w:rPr>
          <w:rFonts w:ascii="Times New Roman" w:eastAsia="宋体" w:hAnsi="Times New Roman" w:cs="Times New Roman"/>
          <w:sz w:val="20"/>
          <w:szCs w:val="20"/>
        </w:rPr>
        <w:t>、废物回收箱，隐蔽式置于洗手盆下方，垃圾箱门无需手动，采用</w:t>
      </w:r>
      <w:proofErr w:type="gramStart"/>
      <w:r w:rsidRPr="007E00CC">
        <w:rPr>
          <w:rFonts w:ascii="Times New Roman" w:eastAsia="宋体" w:hAnsi="Times New Roman" w:cs="Times New Roman"/>
          <w:sz w:val="20"/>
          <w:szCs w:val="20"/>
        </w:rPr>
        <w:t>膝</w:t>
      </w:r>
      <w:proofErr w:type="gramEnd"/>
      <w:r w:rsidRPr="007E00CC">
        <w:rPr>
          <w:rFonts w:ascii="Times New Roman" w:eastAsia="宋体" w:hAnsi="Times New Roman" w:cs="Times New Roman"/>
          <w:sz w:val="20"/>
          <w:szCs w:val="20"/>
        </w:rPr>
        <w:t>顶式开关，</w:t>
      </w:r>
      <w:r w:rsidRPr="007E00CC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7E00CC">
        <w:rPr>
          <w:rFonts w:ascii="Times New Roman" w:eastAsia="宋体" w:hAnsi="Times New Roman" w:cs="Times New Roman"/>
          <w:sz w:val="20"/>
          <w:szCs w:val="20"/>
        </w:rPr>
        <w:t>操作方便，避免交叉污染。</w:t>
      </w:r>
    </w:p>
    <w:p w:rsidR="007C3FA5" w:rsidRPr="007E00CC" w:rsidRDefault="009448AA">
      <w:pPr>
        <w:rPr>
          <w:rFonts w:ascii="Times New Roman" w:eastAsia="宋体" w:hAnsi="Times New Roman" w:cs="Times New Roman"/>
          <w:bCs/>
          <w:sz w:val="20"/>
          <w:szCs w:val="20"/>
        </w:rPr>
      </w:pPr>
      <w:r w:rsidRPr="007E00CC">
        <w:rPr>
          <w:rFonts w:ascii="Times New Roman" w:eastAsia="宋体" w:hAnsi="Times New Roman" w:cs="Times New Roman"/>
          <w:kern w:val="0"/>
          <w:sz w:val="20"/>
          <w:szCs w:val="20"/>
        </w:rPr>
        <w:t>*</w:t>
      </w:r>
      <w:r w:rsidRPr="007E00CC">
        <w:rPr>
          <w:rFonts w:ascii="Times New Roman" w:eastAsia="宋体" w:hAnsi="Times New Roman" w:cs="Times New Roman"/>
          <w:sz w:val="20"/>
          <w:szCs w:val="20"/>
        </w:rPr>
        <w:t>8</w:t>
      </w:r>
      <w:r w:rsidRPr="007E00CC">
        <w:rPr>
          <w:rFonts w:ascii="Times New Roman" w:eastAsia="宋体" w:hAnsi="Times New Roman" w:cs="Times New Roman"/>
          <w:sz w:val="20"/>
          <w:szCs w:val="20"/>
        </w:rPr>
        <w:t>、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主机柜带门，门板为外翻收缩式设计，内置专用轨道，门板打开后可推进柜体里面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,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并配备公牛品牌或同档次电源插线板。</w:t>
      </w:r>
    </w:p>
    <w:p w:rsidR="007C3FA5" w:rsidRPr="007E00CC" w:rsidRDefault="009448AA">
      <w:pPr>
        <w:rPr>
          <w:rFonts w:ascii="Times New Roman" w:eastAsia="宋体" w:hAnsi="Times New Roman" w:cs="Times New Roman"/>
          <w:bCs/>
          <w:sz w:val="20"/>
          <w:szCs w:val="20"/>
        </w:rPr>
      </w:pPr>
      <w:r w:rsidRPr="007E00CC">
        <w:rPr>
          <w:rFonts w:ascii="Times New Roman" w:eastAsia="宋体" w:hAnsi="Times New Roman" w:cs="Times New Roman"/>
          <w:bCs/>
          <w:sz w:val="20"/>
          <w:szCs w:val="20"/>
        </w:rPr>
        <w:t>9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、拉手为欧式氧化铝，可根据临床需求有多种拉手颜色可选。</w:t>
      </w:r>
    </w:p>
    <w:p w:rsidR="007C3FA5" w:rsidRPr="007E00CC" w:rsidRDefault="009448AA">
      <w:pPr>
        <w:rPr>
          <w:rFonts w:ascii="Times New Roman" w:eastAsia="宋体" w:hAnsi="Times New Roman" w:cs="Times New Roman"/>
          <w:sz w:val="20"/>
          <w:szCs w:val="20"/>
        </w:rPr>
      </w:pPr>
      <w:r w:rsidRPr="007E00CC">
        <w:rPr>
          <w:rFonts w:ascii="Times New Roman" w:eastAsia="宋体" w:hAnsi="Times New Roman" w:cs="Times New Roman"/>
          <w:bCs/>
          <w:sz w:val="20"/>
          <w:szCs w:val="20"/>
        </w:rPr>
        <w:t>10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、抽屉单锁、连锁，保密度，弹子锁、叶片锁钥匙不同</w:t>
      </w:r>
      <w:proofErr w:type="gramStart"/>
      <w:r w:rsidRPr="007E00CC">
        <w:rPr>
          <w:rFonts w:ascii="Times New Roman" w:eastAsia="宋体" w:hAnsi="Times New Roman" w:cs="Times New Roman"/>
          <w:bCs/>
          <w:sz w:val="20"/>
          <w:szCs w:val="20"/>
        </w:rPr>
        <w:t>牙花数</w:t>
      </w:r>
      <w:proofErr w:type="gramEnd"/>
      <w:r w:rsidRPr="007E00CC">
        <w:rPr>
          <w:rFonts w:ascii="Times New Roman" w:eastAsia="宋体" w:hAnsi="Times New Roman" w:cs="Times New Roman"/>
          <w:bCs/>
          <w:sz w:val="20"/>
          <w:szCs w:val="20"/>
        </w:rPr>
        <w:t>≥150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种，弹子锁、叶片锁互开率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≤1.379%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，锁舌伸出长度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≥6mm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。牢固度、灵活度、外观质量符合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QB/T 1621-2015</w:t>
      </w:r>
      <w:r w:rsidRPr="007E00CC">
        <w:rPr>
          <w:rFonts w:ascii="Times New Roman" w:eastAsia="宋体" w:hAnsi="Times New Roman" w:cs="Times New Roman"/>
          <w:bCs/>
          <w:sz w:val="20"/>
          <w:szCs w:val="20"/>
        </w:rPr>
        <w:t>《家具锁》要求。</w:t>
      </w:r>
    </w:p>
    <w:sectPr w:rsidR="007C3FA5" w:rsidRPr="007E00C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WD">
    <w15:presenceInfo w15:providerId="None" w15:userId="XWD"/>
  </w15:person>
  <w15:person w15:author="弗勒斯.甘">
    <w15:presenceInfo w15:providerId="WPS Office" w15:userId="1345774123"/>
  </w15:person>
  <w15:person w15:author="China">
    <w15:presenceInfo w15:providerId="None" w15:userId="Ch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mQ0MTg0YzU3ZGNiZjJkZjYzMWJiZjYwYTIzY2QifQ=="/>
  </w:docVars>
  <w:rsids>
    <w:rsidRoot w:val="00D50BAE"/>
    <w:rsid w:val="00013EB5"/>
    <w:rsid w:val="000D1FAD"/>
    <w:rsid w:val="001E5572"/>
    <w:rsid w:val="0025509D"/>
    <w:rsid w:val="002D0222"/>
    <w:rsid w:val="002E3E69"/>
    <w:rsid w:val="0032156C"/>
    <w:rsid w:val="0033181C"/>
    <w:rsid w:val="00340703"/>
    <w:rsid w:val="00371B10"/>
    <w:rsid w:val="00375D83"/>
    <w:rsid w:val="003C399B"/>
    <w:rsid w:val="0042416E"/>
    <w:rsid w:val="00542E0F"/>
    <w:rsid w:val="0070729D"/>
    <w:rsid w:val="00753FBF"/>
    <w:rsid w:val="007C3FA5"/>
    <w:rsid w:val="007C4F9B"/>
    <w:rsid w:val="007D5A62"/>
    <w:rsid w:val="007E00CC"/>
    <w:rsid w:val="0084604D"/>
    <w:rsid w:val="009448AA"/>
    <w:rsid w:val="009614AC"/>
    <w:rsid w:val="009E2E47"/>
    <w:rsid w:val="00A1339C"/>
    <w:rsid w:val="00A36789"/>
    <w:rsid w:val="00AB009F"/>
    <w:rsid w:val="00AD1C04"/>
    <w:rsid w:val="00B455F3"/>
    <w:rsid w:val="00BB27FC"/>
    <w:rsid w:val="00C518A7"/>
    <w:rsid w:val="00C91A0F"/>
    <w:rsid w:val="00CE2284"/>
    <w:rsid w:val="00CF73B5"/>
    <w:rsid w:val="00D50BAE"/>
    <w:rsid w:val="00DB3100"/>
    <w:rsid w:val="00E035DA"/>
    <w:rsid w:val="00E0593D"/>
    <w:rsid w:val="00E2707B"/>
    <w:rsid w:val="00E27DD1"/>
    <w:rsid w:val="00E3443F"/>
    <w:rsid w:val="00E55884"/>
    <w:rsid w:val="00F24EC2"/>
    <w:rsid w:val="00F75B55"/>
    <w:rsid w:val="00F87D89"/>
    <w:rsid w:val="00FA117E"/>
    <w:rsid w:val="00FB02B0"/>
    <w:rsid w:val="57741AD4"/>
    <w:rsid w:val="6B4A3893"/>
    <w:rsid w:val="6E7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XWD</dc:creator>
  <cp:lastModifiedBy>zzybg01</cp:lastModifiedBy>
  <cp:revision>10</cp:revision>
  <dcterms:created xsi:type="dcterms:W3CDTF">2022-10-20T06:43:00Z</dcterms:created>
  <dcterms:modified xsi:type="dcterms:W3CDTF">2022-10-24T00:45:00Z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6DD0F77A648B4B12AAF403B832AD8FA4</vt:lpwstr>
  </property>
</Properties>
</file>