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13" w:rsidRDefault="00421313" w:rsidP="004213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国际医疗部消防系统维保服务需求</w:t>
      </w:r>
    </w:p>
    <w:p w:rsidR="00435A89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ED4A8D">
        <w:rPr>
          <w:rFonts w:hint="eastAsia"/>
          <w:sz w:val="28"/>
          <w:szCs w:val="28"/>
        </w:rPr>
        <w:t>面积：</w:t>
      </w:r>
      <w:r w:rsidR="00ED4A8D">
        <w:rPr>
          <w:rFonts w:hint="eastAsia"/>
          <w:sz w:val="28"/>
          <w:szCs w:val="28"/>
        </w:rPr>
        <w:t>13409</w:t>
      </w:r>
      <w:r w:rsidR="00ED4A8D">
        <w:rPr>
          <w:rFonts w:hint="eastAsia"/>
          <w:sz w:val="28"/>
          <w:szCs w:val="28"/>
        </w:rPr>
        <w:t>平方米，地下二层至地上局部五层，合同需每年签订。</w:t>
      </w:r>
    </w:p>
    <w:p w:rsidR="00435A89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二、乙方需承诺：需保证在</w:t>
      </w:r>
      <w:r w:rsidR="00ED4A8D">
        <w:rPr>
          <w:rFonts w:hint="eastAsia"/>
          <w:sz w:val="28"/>
          <w:szCs w:val="28"/>
        </w:rPr>
        <w:t>上级消防主管部门的检查</w:t>
      </w:r>
      <w:r>
        <w:rPr>
          <w:rFonts w:hint="eastAsia"/>
          <w:sz w:val="28"/>
          <w:szCs w:val="28"/>
        </w:rPr>
        <w:t>中合格</w:t>
      </w:r>
      <w:r w:rsidR="00ED4A8D">
        <w:rPr>
          <w:rFonts w:hint="eastAsia"/>
          <w:sz w:val="28"/>
          <w:szCs w:val="28"/>
        </w:rPr>
        <w:t>，若出现消防检查不合格的现象，乙方承担全部因消防检查不合格给甲方造成的一切损失和影响。</w:t>
      </w:r>
    </w:p>
    <w:p w:rsidR="00435A89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ED4A8D">
        <w:rPr>
          <w:rFonts w:hint="eastAsia"/>
          <w:sz w:val="28"/>
          <w:szCs w:val="28"/>
        </w:rPr>
        <w:t>乙方在工作期间发生的任何人员身体伤害事故，乙方自行承担全部责任。因乙方原因导致的甲方、甲方人员或者其他第三方的财产和人身损害，均由乙方承担全部法律责任。</w:t>
      </w:r>
      <w:bookmarkStart w:id="0" w:name="_GoBack"/>
      <w:bookmarkEnd w:id="0"/>
    </w:p>
    <w:p w:rsidR="00763F0A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四、乙方需在维保后出具结果报告。</w:t>
      </w:r>
    </w:p>
    <w:p w:rsidR="00435A89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ED4A8D">
        <w:rPr>
          <w:rFonts w:hint="eastAsia"/>
          <w:sz w:val="28"/>
          <w:szCs w:val="28"/>
        </w:rPr>
        <w:t>维保范围：门诊楼内消防报警系统、自动喷淋系统、消防排烟系统、消防栓系统、消防广播系统、防火卷帘门系统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、典型感烟探测器</w:t>
      </w:r>
      <w:r>
        <w:rPr>
          <w:rFonts w:hint="eastAsia"/>
          <w:sz w:val="28"/>
          <w:szCs w:val="28"/>
        </w:rPr>
        <w:t>408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、典型感温探测器</w:t>
      </w:r>
      <w:r>
        <w:rPr>
          <w:rFonts w:hint="eastAsia"/>
          <w:sz w:val="28"/>
          <w:szCs w:val="28"/>
        </w:rPr>
        <w:t>166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、单输出模块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、多输出控制模块</w:t>
      </w:r>
      <w:r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、报警按钮</w:t>
      </w:r>
      <w:r>
        <w:rPr>
          <w:rFonts w:hint="eastAsia"/>
          <w:sz w:val="28"/>
          <w:szCs w:val="28"/>
        </w:rPr>
        <w:t>53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、集中报警控制器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台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、总线制重复显示器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、防火阀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个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、电气控制装置调试系统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台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、消防泵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台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11</w:t>
      </w:r>
      <w:r>
        <w:rPr>
          <w:rFonts w:hint="eastAsia"/>
          <w:sz w:val="28"/>
          <w:szCs w:val="28"/>
        </w:rPr>
        <w:t>、末端试水装置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台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、消防水泵接合器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套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、湿式报警阀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套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、气体灭火系统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套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、消防广播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套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、防火卷帘门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樘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、稳压泵系统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套</w:t>
      </w:r>
    </w:p>
    <w:p w:rsidR="00435A89" w:rsidRDefault="00ED4A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、其他配套设备的维护</w:t>
      </w:r>
    </w:p>
    <w:p w:rsidR="00763F0A" w:rsidRDefault="00763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六、本项目预算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年。服务期限为三年，合同每年签订。</w:t>
      </w:r>
    </w:p>
    <w:p w:rsidR="00763F0A" w:rsidRPr="00B6578B" w:rsidRDefault="00763F0A">
      <w:pPr>
        <w:rPr>
          <w:b/>
          <w:sz w:val="28"/>
          <w:szCs w:val="28"/>
        </w:rPr>
      </w:pPr>
      <w:r w:rsidRPr="00B6578B">
        <w:rPr>
          <w:rFonts w:hint="eastAsia"/>
          <w:b/>
          <w:sz w:val="28"/>
          <w:szCs w:val="28"/>
        </w:rPr>
        <w:t>其他针对本项目的要求以招标文件为准。</w:t>
      </w:r>
    </w:p>
    <w:p w:rsidR="00435A89" w:rsidRDefault="00435A89">
      <w:pPr>
        <w:rPr>
          <w:sz w:val="28"/>
          <w:szCs w:val="28"/>
        </w:rPr>
      </w:pPr>
    </w:p>
    <w:p w:rsidR="00435A89" w:rsidRDefault="00435A89">
      <w:pPr>
        <w:rPr>
          <w:sz w:val="32"/>
          <w:szCs w:val="32"/>
        </w:rPr>
      </w:pPr>
    </w:p>
    <w:p w:rsidR="00435A89" w:rsidRDefault="00435A89"/>
    <w:sectPr w:rsidR="00435A89" w:rsidSect="0043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78" w:rsidRDefault="00DA5978" w:rsidP="00421313">
      <w:r>
        <w:separator/>
      </w:r>
    </w:p>
  </w:endnote>
  <w:endnote w:type="continuationSeparator" w:id="0">
    <w:p w:rsidR="00DA5978" w:rsidRDefault="00DA5978" w:rsidP="0042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78" w:rsidRDefault="00DA5978" w:rsidP="00421313">
      <w:r>
        <w:separator/>
      </w:r>
    </w:p>
  </w:footnote>
  <w:footnote w:type="continuationSeparator" w:id="0">
    <w:p w:rsidR="00DA5978" w:rsidRDefault="00DA5978" w:rsidP="00421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I3MWMyZmU5NTk1Y2RlNzc5YmQ1MjFkMjBkNzkwZjMifQ=="/>
  </w:docVars>
  <w:rsids>
    <w:rsidRoot w:val="6CAC5812"/>
    <w:rsid w:val="00276576"/>
    <w:rsid w:val="003A009B"/>
    <w:rsid w:val="0041093B"/>
    <w:rsid w:val="00421313"/>
    <w:rsid w:val="00435A89"/>
    <w:rsid w:val="006E7D88"/>
    <w:rsid w:val="006F3DB4"/>
    <w:rsid w:val="00763F0A"/>
    <w:rsid w:val="00B6578B"/>
    <w:rsid w:val="00DA5978"/>
    <w:rsid w:val="00E62FAE"/>
    <w:rsid w:val="00E90218"/>
    <w:rsid w:val="00ED4A8D"/>
    <w:rsid w:val="3FDA11F0"/>
    <w:rsid w:val="44E0134C"/>
    <w:rsid w:val="6CAC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A89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131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1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13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pc</cp:lastModifiedBy>
  <cp:revision>2</cp:revision>
  <dcterms:created xsi:type="dcterms:W3CDTF">2023-05-08T07:17:00Z</dcterms:created>
  <dcterms:modified xsi:type="dcterms:W3CDTF">2023-05-08T07:17:00Z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7B640B42FD80478DAD91C411BE542F91</vt:lpwstr>
  </property>
</Properties>
</file>