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06" w:rsidRDefault="00292806" w:rsidP="00292806">
      <w:pPr>
        <w:pStyle w:val="a3"/>
        <w:spacing w:before="0" w:beforeAutospacing="0" w:after="0" w:afterAutospacing="0"/>
        <w:rPr>
          <w:rFonts w:hint="eastAsia"/>
          <w:b/>
          <w:sz w:val="36"/>
          <w:szCs w:val="36"/>
        </w:rPr>
      </w:pPr>
      <w:r>
        <w:rPr>
          <w:rFonts w:hint="eastAsia"/>
          <w:b/>
          <w:sz w:val="36"/>
          <w:szCs w:val="36"/>
        </w:rPr>
        <w:t>附件：</w:t>
      </w:r>
    </w:p>
    <w:p w:rsidR="009967AA" w:rsidRPr="00292806" w:rsidRDefault="009967AA" w:rsidP="00292806">
      <w:pPr>
        <w:pStyle w:val="a3"/>
        <w:spacing w:before="0" w:beforeAutospacing="0" w:after="0" w:afterAutospacing="0"/>
        <w:jc w:val="center"/>
        <w:rPr>
          <w:b/>
          <w:sz w:val="36"/>
          <w:szCs w:val="36"/>
        </w:rPr>
      </w:pPr>
      <w:r>
        <w:rPr>
          <w:rFonts w:hint="eastAsia"/>
          <w:b/>
          <w:sz w:val="36"/>
          <w:szCs w:val="36"/>
        </w:rPr>
        <w:t>两院区</w:t>
      </w:r>
      <w:r w:rsidRPr="00566D1D">
        <w:rPr>
          <w:rFonts w:hint="eastAsia"/>
          <w:b/>
          <w:sz w:val="36"/>
          <w:szCs w:val="36"/>
        </w:rPr>
        <w:t>工会</w:t>
      </w:r>
      <w:r>
        <w:rPr>
          <w:rFonts w:hint="eastAsia"/>
          <w:b/>
          <w:sz w:val="36"/>
          <w:szCs w:val="36"/>
        </w:rPr>
        <w:t>账套</w:t>
      </w:r>
      <w:r w:rsidRPr="00566D1D">
        <w:rPr>
          <w:rFonts w:hint="eastAsia"/>
          <w:b/>
          <w:sz w:val="36"/>
          <w:szCs w:val="36"/>
        </w:rPr>
        <w:t>建设需求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项目名称：</w:t>
      </w:r>
      <w:r w:rsidR="009967AA">
        <w:rPr>
          <w:rFonts w:ascii="仿宋" w:eastAsia="仿宋" w:hAnsi="仿宋" w:hint="eastAsia"/>
          <w:color w:val="333333"/>
          <w:sz w:val="30"/>
          <w:szCs w:val="30"/>
        </w:rPr>
        <w:t>两院区工会账套</w:t>
      </w:r>
      <w:r w:rsidR="004A20FE">
        <w:rPr>
          <w:rFonts w:ascii="仿宋" w:eastAsia="仿宋" w:hAnsi="仿宋" w:hint="eastAsia"/>
          <w:color w:val="333333"/>
          <w:sz w:val="30"/>
          <w:szCs w:val="30"/>
        </w:rPr>
        <w:t>建设</w:t>
      </w:r>
      <w:r w:rsidRPr="00614577">
        <w:rPr>
          <w:rFonts w:ascii="仿宋" w:eastAsia="仿宋" w:hAnsi="仿宋" w:hint="eastAsia"/>
          <w:color w:val="333333"/>
          <w:sz w:val="30"/>
          <w:szCs w:val="30"/>
        </w:rPr>
        <w:t>项目采购</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项目预算：</w:t>
      </w:r>
      <w:r w:rsidR="009967AA">
        <w:rPr>
          <w:rFonts w:ascii="仿宋" w:eastAsia="仿宋" w:hAnsi="仿宋"/>
          <w:color w:val="333333"/>
          <w:sz w:val="30"/>
          <w:szCs w:val="30"/>
        </w:rPr>
        <w:t>6.5</w:t>
      </w:r>
      <w:r w:rsidRPr="00614577">
        <w:rPr>
          <w:rFonts w:ascii="仿宋" w:eastAsia="仿宋" w:hAnsi="仿宋" w:hint="eastAsia"/>
          <w:color w:val="333333"/>
          <w:sz w:val="30"/>
          <w:szCs w:val="30"/>
        </w:rPr>
        <w:t>万元</w:t>
      </w:r>
      <w:r w:rsidRPr="00614577">
        <w:rPr>
          <w:rFonts w:ascii="Calibri" w:eastAsia="仿宋" w:hAnsi="Calibri" w:cs="Calibri"/>
          <w:color w:val="333333"/>
          <w:sz w:val="30"/>
          <w:szCs w:val="30"/>
        </w:rPr>
        <w:t> </w:t>
      </w:r>
    </w:p>
    <w:p w:rsidR="00150618" w:rsidRPr="00614577" w:rsidRDefault="00292806" w:rsidP="00150618">
      <w:pPr>
        <w:pStyle w:val="a3"/>
        <w:spacing w:before="0" w:beforeAutospacing="0" w:after="0" w:afterAutospacing="0"/>
        <w:rPr>
          <w:rFonts w:ascii="仿宋" w:eastAsia="仿宋" w:hAnsi="仿宋"/>
          <w:color w:val="333333"/>
          <w:sz w:val="30"/>
          <w:szCs w:val="30"/>
        </w:rPr>
      </w:pPr>
      <w:r>
        <w:rPr>
          <w:rStyle w:val="a4"/>
          <w:rFonts w:ascii="仿宋" w:eastAsia="仿宋" w:hAnsi="仿宋" w:hint="eastAsia"/>
          <w:color w:val="333333"/>
          <w:sz w:val="30"/>
          <w:szCs w:val="30"/>
        </w:rPr>
        <w:t>一</w:t>
      </w:r>
      <w:r w:rsidR="00150618" w:rsidRPr="00614577">
        <w:rPr>
          <w:rStyle w:val="a4"/>
          <w:rFonts w:ascii="仿宋" w:eastAsia="仿宋" w:hAnsi="仿宋" w:hint="eastAsia"/>
          <w:color w:val="333333"/>
          <w:sz w:val="30"/>
          <w:szCs w:val="30"/>
        </w:rPr>
        <w:t>、功能需求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Style w:val="a4"/>
          <w:rFonts w:ascii="仿宋" w:eastAsia="仿宋" w:hAnsi="仿宋" w:hint="eastAsia"/>
          <w:color w:val="333333"/>
          <w:sz w:val="30"/>
          <w:szCs w:val="30"/>
        </w:rPr>
        <w:t>（1）整体目标</w:t>
      </w:r>
    </w:p>
    <w:p w:rsidR="00150618" w:rsidRPr="00614577" w:rsidRDefault="009967AA" w:rsidP="00150618">
      <w:pPr>
        <w:pStyle w:val="a3"/>
        <w:spacing w:before="0" w:beforeAutospacing="0" w:after="0" w:afterAutospacing="0"/>
        <w:rPr>
          <w:rFonts w:ascii="仿宋" w:eastAsia="仿宋" w:hAnsi="仿宋"/>
          <w:color w:val="333333"/>
          <w:sz w:val="30"/>
          <w:szCs w:val="30"/>
        </w:rPr>
      </w:pPr>
      <w:r>
        <w:rPr>
          <w:rFonts w:ascii="仿宋" w:eastAsia="仿宋" w:hAnsi="仿宋" w:hint="eastAsia"/>
          <w:color w:val="333333"/>
          <w:sz w:val="30"/>
          <w:szCs w:val="30"/>
        </w:rPr>
        <w:t>建设</w:t>
      </w:r>
      <w:r w:rsidRPr="009967AA">
        <w:rPr>
          <w:rFonts w:ascii="仿宋" w:eastAsia="仿宋" w:hAnsi="仿宋" w:hint="eastAsia"/>
          <w:color w:val="333333"/>
          <w:sz w:val="30"/>
          <w:szCs w:val="30"/>
        </w:rPr>
        <w:t>两院区工会账套。满足两个院区</w:t>
      </w:r>
      <w:r>
        <w:rPr>
          <w:rFonts w:ascii="仿宋" w:eastAsia="仿宋" w:hAnsi="仿宋" w:hint="eastAsia"/>
          <w:color w:val="333333"/>
          <w:sz w:val="30"/>
          <w:szCs w:val="30"/>
        </w:rPr>
        <w:t>工会账套业务单元同步互联</w:t>
      </w:r>
      <w:r>
        <w:rPr>
          <w:rFonts w:ascii="仿宋" w:eastAsia="仿宋" w:hAnsi="仿宋"/>
          <w:color w:val="333333"/>
          <w:sz w:val="30"/>
          <w:szCs w:val="30"/>
        </w:rPr>
        <w:t>、</w:t>
      </w:r>
      <w:r w:rsidRPr="009967AA">
        <w:rPr>
          <w:rFonts w:ascii="仿宋" w:eastAsia="仿宋" w:hAnsi="仿宋" w:hint="eastAsia"/>
          <w:color w:val="333333"/>
          <w:sz w:val="30"/>
          <w:szCs w:val="30"/>
        </w:rPr>
        <w:t>独立核算</w:t>
      </w:r>
      <w:r>
        <w:rPr>
          <w:rFonts w:ascii="仿宋" w:eastAsia="仿宋" w:hAnsi="仿宋" w:hint="eastAsia"/>
          <w:color w:val="333333"/>
          <w:sz w:val="30"/>
          <w:szCs w:val="30"/>
        </w:rPr>
        <w:t>、</w:t>
      </w:r>
      <w:r>
        <w:rPr>
          <w:rFonts w:ascii="仿宋" w:eastAsia="仿宋" w:hAnsi="仿宋"/>
          <w:color w:val="333333"/>
          <w:sz w:val="30"/>
          <w:szCs w:val="30"/>
        </w:rPr>
        <w:t>合并</w:t>
      </w:r>
      <w:r w:rsidR="00431D91">
        <w:rPr>
          <w:rFonts w:ascii="仿宋" w:eastAsia="仿宋" w:hAnsi="仿宋" w:hint="eastAsia"/>
          <w:color w:val="333333"/>
          <w:sz w:val="30"/>
          <w:szCs w:val="30"/>
        </w:rPr>
        <w:t>报送</w:t>
      </w:r>
      <w:r>
        <w:rPr>
          <w:rFonts w:ascii="仿宋" w:eastAsia="仿宋" w:hAnsi="仿宋"/>
          <w:color w:val="333333"/>
          <w:sz w:val="30"/>
          <w:szCs w:val="30"/>
        </w:rPr>
        <w:t>的</w:t>
      </w:r>
      <w:r w:rsidRPr="009967AA">
        <w:rPr>
          <w:rFonts w:ascii="仿宋" w:eastAsia="仿宋" w:hAnsi="仿宋" w:hint="eastAsia"/>
          <w:color w:val="333333"/>
          <w:sz w:val="30"/>
          <w:szCs w:val="30"/>
        </w:rPr>
        <w:t>需求。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Style w:val="a4"/>
          <w:rFonts w:ascii="仿宋" w:eastAsia="仿宋" w:hAnsi="仿宋" w:hint="eastAsia"/>
          <w:color w:val="333333"/>
          <w:sz w:val="30"/>
          <w:szCs w:val="30"/>
        </w:rPr>
        <w:t>（2）详细功能需求</w:t>
      </w:r>
    </w:p>
    <w:p w:rsidR="008150FA"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1</w:t>
      </w:r>
      <w:r w:rsidR="008150FA">
        <w:rPr>
          <w:rFonts w:ascii="仿宋" w:eastAsia="仿宋" w:hAnsi="仿宋" w:hint="eastAsia"/>
          <w:color w:val="333333"/>
          <w:sz w:val="30"/>
          <w:szCs w:val="30"/>
        </w:rPr>
        <w:t>.</w:t>
      </w:r>
      <w:r w:rsidR="00104E7B">
        <w:rPr>
          <w:rFonts w:ascii="仿宋" w:eastAsia="仿宋" w:hAnsi="仿宋" w:hint="eastAsia"/>
          <w:color w:val="333333"/>
          <w:sz w:val="30"/>
          <w:szCs w:val="30"/>
        </w:rPr>
        <w:t>医院</w:t>
      </w:r>
      <w:r w:rsidR="00104E7B">
        <w:rPr>
          <w:rFonts w:ascii="仿宋" w:eastAsia="仿宋" w:hAnsi="仿宋"/>
          <w:color w:val="333333"/>
          <w:sz w:val="30"/>
          <w:szCs w:val="30"/>
        </w:rPr>
        <w:t>两院区工会账套使用同一套会计科目，</w:t>
      </w:r>
      <w:r w:rsidR="008150FA">
        <w:rPr>
          <w:rFonts w:ascii="仿宋" w:eastAsia="仿宋" w:hAnsi="仿宋" w:hint="eastAsia"/>
          <w:color w:val="333333"/>
          <w:sz w:val="30"/>
          <w:szCs w:val="30"/>
        </w:rPr>
        <w:t>两院区</w:t>
      </w:r>
      <w:r w:rsidR="008150FA">
        <w:rPr>
          <w:rFonts w:ascii="仿宋" w:eastAsia="仿宋" w:hAnsi="仿宋"/>
          <w:color w:val="333333"/>
          <w:sz w:val="30"/>
          <w:szCs w:val="30"/>
        </w:rPr>
        <w:t>工会账</w:t>
      </w:r>
      <w:r w:rsidR="008150FA">
        <w:rPr>
          <w:rFonts w:ascii="仿宋" w:eastAsia="仿宋" w:hAnsi="仿宋" w:hint="eastAsia"/>
          <w:color w:val="333333"/>
          <w:sz w:val="30"/>
          <w:szCs w:val="30"/>
        </w:rPr>
        <w:t>数据</w:t>
      </w:r>
      <w:r w:rsidR="008150FA">
        <w:rPr>
          <w:rFonts w:ascii="仿宋" w:eastAsia="仿宋" w:hAnsi="仿宋"/>
          <w:color w:val="333333"/>
          <w:sz w:val="30"/>
          <w:szCs w:val="30"/>
        </w:rPr>
        <w:t>相对独立核算</w:t>
      </w:r>
      <w:r w:rsidR="008150FA">
        <w:rPr>
          <w:rFonts w:ascii="仿宋" w:eastAsia="仿宋" w:hAnsi="仿宋" w:hint="eastAsia"/>
          <w:color w:val="333333"/>
          <w:sz w:val="30"/>
          <w:szCs w:val="30"/>
        </w:rPr>
        <w:t>，可提取</w:t>
      </w:r>
      <w:r w:rsidR="008150FA">
        <w:rPr>
          <w:rFonts w:ascii="仿宋" w:eastAsia="仿宋" w:hAnsi="仿宋"/>
          <w:color w:val="333333"/>
          <w:sz w:val="30"/>
          <w:szCs w:val="30"/>
        </w:rPr>
        <w:t>合并数据。</w:t>
      </w:r>
    </w:p>
    <w:p w:rsidR="008150FA" w:rsidRDefault="008150FA" w:rsidP="00150618">
      <w:pPr>
        <w:pStyle w:val="a3"/>
        <w:spacing w:before="0" w:beforeAutospacing="0" w:after="0" w:afterAutospacing="0"/>
        <w:rPr>
          <w:rFonts w:ascii="仿宋" w:eastAsia="仿宋" w:hAnsi="仿宋"/>
          <w:color w:val="333333"/>
          <w:sz w:val="30"/>
          <w:szCs w:val="30"/>
        </w:rPr>
      </w:pPr>
      <w:r>
        <w:rPr>
          <w:rFonts w:ascii="仿宋" w:eastAsia="仿宋" w:hAnsi="仿宋"/>
          <w:color w:val="333333"/>
          <w:sz w:val="30"/>
          <w:szCs w:val="30"/>
        </w:rPr>
        <w:t>2.</w:t>
      </w:r>
      <w:r w:rsidRPr="008150FA">
        <w:rPr>
          <w:rFonts w:ascii="仿宋" w:eastAsia="仿宋" w:hAnsi="仿宋" w:hint="eastAsia"/>
          <w:color w:val="333333"/>
          <w:sz w:val="30"/>
          <w:szCs w:val="30"/>
        </w:rPr>
        <w:t>将东城院区原工会账套数据</w:t>
      </w:r>
      <w:r>
        <w:rPr>
          <w:rFonts w:ascii="仿宋" w:eastAsia="仿宋" w:hAnsi="仿宋" w:hint="eastAsia"/>
          <w:color w:val="333333"/>
          <w:sz w:val="30"/>
          <w:szCs w:val="30"/>
        </w:rPr>
        <w:t>（原核算</w:t>
      </w:r>
      <w:r>
        <w:rPr>
          <w:rFonts w:ascii="仿宋" w:eastAsia="仿宋" w:hAnsi="仿宋"/>
          <w:color w:val="333333"/>
          <w:sz w:val="30"/>
          <w:szCs w:val="30"/>
        </w:rPr>
        <w:t>系统</w:t>
      </w:r>
      <w:r>
        <w:rPr>
          <w:rFonts w:ascii="仿宋" w:eastAsia="仿宋" w:hAnsi="仿宋" w:hint="eastAsia"/>
          <w:color w:val="333333"/>
          <w:sz w:val="30"/>
          <w:szCs w:val="30"/>
        </w:rPr>
        <w:t>为</w:t>
      </w:r>
      <w:r>
        <w:rPr>
          <w:rFonts w:ascii="仿宋" w:eastAsia="仿宋" w:hAnsi="仿宋"/>
          <w:color w:val="333333"/>
          <w:sz w:val="30"/>
          <w:szCs w:val="30"/>
        </w:rPr>
        <w:t>用友NC</w:t>
      </w:r>
      <w:r>
        <w:rPr>
          <w:rFonts w:ascii="仿宋" w:eastAsia="仿宋" w:hAnsi="仿宋" w:hint="eastAsia"/>
          <w:color w:val="333333"/>
          <w:sz w:val="30"/>
          <w:szCs w:val="30"/>
        </w:rPr>
        <w:t>系统）</w:t>
      </w:r>
      <w:r w:rsidRPr="008150FA">
        <w:rPr>
          <w:rFonts w:ascii="仿宋" w:eastAsia="仿宋" w:hAnsi="仿宋" w:hint="eastAsia"/>
          <w:color w:val="333333"/>
          <w:sz w:val="30"/>
          <w:szCs w:val="30"/>
        </w:rPr>
        <w:t>迁移至新账套。</w:t>
      </w:r>
    </w:p>
    <w:p w:rsidR="00150618" w:rsidRDefault="008150FA" w:rsidP="00150618">
      <w:pPr>
        <w:pStyle w:val="a3"/>
        <w:spacing w:before="0" w:beforeAutospacing="0" w:after="0" w:afterAutospacing="0"/>
        <w:rPr>
          <w:rFonts w:ascii="仿宋" w:eastAsia="仿宋" w:hAnsi="仿宋"/>
          <w:color w:val="333333"/>
          <w:sz w:val="30"/>
          <w:szCs w:val="30"/>
        </w:rPr>
      </w:pPr>
      <w:r>
        <w:rPr>
          <w:rFonts w:ascii="仿宋" w:eastAsia="仿宋" w:hAnsi="仿宋"/>
          <w:color w:val="333333"/>
          <w:sz w:val="30"/>
          <w:szCs w:val="30"/>
        </w:rPr>
        <w:t>3.</w:t>
      </w:r>
      <w:r>
        <w:rPr>
          <w:rFonts w:ascii="仿宋" w:eastAsia="仿宋" w:hAnsi="仿宋" w:hint="eastAsia"/>
          <w:color w:val="333333"/>
          <w:sz w:val="30"/>
          <w:szCs w:val="30"/>
        </w:rPr>
        <w:t>建立工会账套相关基础档案并设置辅助核算项目、导入会计科目</w:t>
      </w:r>
      <w:r w:rsidR="00150618" w:rsidRPr="00614577">
        <w:rPr>
          <w:rFonts w:ascii="仿宋" w:eastAsia="仿宋" w:hAnsi="仿宋" w:hint="eastAsia"/>
          <w:color w:val="333333"/>
          <w:sz w:val="30"/>
          <w:szCs w:val="30"/>
        </w:rPr>
        <w:t>。</w:t>
      </w:r>
    </w:p>
    <w:p w:rsidR="008150FA" w:rsidRPr="003023E5" w:rsidRDefault="008150FA" w:rsidP="008150FA">
      <w:pPr>
        <w:tabs>
          <w:tab w:val="left" w:pos="1776"/>
        </w:tabs>
        <w:ind w:left="2"/>
        <w:jc w:val="left"/>
        <w:rPr>
          <w:rFonts w:ascii="仿宋" w:eastAsia="仿宋" w:hAnsi="仿宋"/>
          <w:sz w:val="30"/>
          <w:szCs w:val="30"/>
        </w:rPr>
      </w:pPr>
      <w:r w:rsidRPr="003023E5">
        <w:rPr>
          <w:rFonts w:ascii="仿宋" w:eastAsia="仿宋" w:hAnsi="仿宋" w:hint="eastAsia"/>
          <w:color w:val="333333"/>
          <w:sz w:val="30"/>
          <w:szCs w:val="30"/>
        </w:rPr>
        <w:t>4.</w:t>
      </w:r>
      <w:r w:rsidRPr="003023E5">
        <w:rPr>
          <w:rFonts w:ascii="仿宋" w:eastAsia="仿宋" w:hAnsi="仿宋" w:hint="eastAsia"/>
          <w:sz w:val="30"/>
          <w:szCs w:val="30"/>
        </w:rPr>
        <w:t>启用工会账套</w:t>
      </w:r>
      <w:r w:rsidRPr="003023E5">
        <w:rPr>
          <w:rFonts w:ascii="仿宋" w:eastAsia="仿宋" w:hAnsi="仿宋"/>
          <w:sz w:val="30"/>
          <w:szCs w:val="30"/>
        </w:rPr>
        <w:t>在固定资产模块</w:t>
      </w:r>
      <w:r w:rsidRPr="003023E5">
        <w:rPr>
          <w:rFonts w:ascii="仿宋" w:eastAsia="仿宋" w:hAnsi="仿宋" w:hint="eastAsia"/>
          <w:sz w:val="30"/>
          <w:szCs w:val="30"/>
        </w:rPr>
        <w:t>相关</w:t>
      </w:r>
      <w:r w:rsidRPr="003023E5">
        <w:rPr>
          <w:rFonts w:ascii="仿宋" w:eastAsia="仿宋" w:hAnsi="仿宋"/>
          <w:sz w:val="30"/>
          <w:szCs w:val="30"/>
        </w:rPr>
        <w:t>功能，</w:t>
      </w:r>
      <w:r w:rsidRPr="003023E5">
        <w:rPr>
          <w:rFonts w:ascii="仿宋" w:eastAsia="仿宋" w:hAnsi="仿宋" w:hint="eastAsia"/>
          <w:sz w:val="30"/>
          <w:szCs w:val="30"/>
        </w:rPr>
        <w:t>能够</w:t>
      </w:r>
      <w:r w:rsidRPr="003023E5">
        <w:rPr>
          <w:rFonts w:ascii="仿宋" w:eastAsia="仿宋" w:hAnsi="仿宋"/>
          <w:sz w:val="30"/>
          <w:szCs w:val="30"/>
        </w:rPr>
        <w:t>自动计提折旧并生成总账凭证</w:t>
      </w:r>
      <w:r w:rsidRPr="003023E5">
        <w:rPr>
          <w:rFonts w:ascii="仿宋" w:eastAsia="仿宋" w:hAnsi="仿宋" w:hint="eastAsia"/>
          <w:sz w:val="30"/>
          <w:szCs w:val="30"/>
        </w:rPr>
        <w:t>。</w:t>
      </w:r>
    </w:p>
    <w:p w:rsidR="00150618" w:rsidRPr="00292806" w:rsidRDefault="008150FA" w:rsidP="00292806">
      <w:pPr>
        <w:tabs>
          <w:tab w:val="left" w:pos="1776"/>
        </w:tabs>
        <w:ind w:left="2"/>
        <w:jc w:val="left"/>
        <w:rPr>
          <w:rFonts w:ascii="仿宋" w:eastAsia="仿宋" w:hAnsi="仿宋"/>
          <w:sz w:val="30"/>
          <w:szCs w:val="30"/>
        </w:rPr>
      </w:pPr>
      <w:r w:rsidRPr="003023E5">
        <w:rPr>
          <w:rFonts w:ascii="仿宋" w:eastAsia="仿宋" w:hAnsi="仿宋"/>
          <w:color w:val="333333"/>
          <w:sz w:val="30"/>
          <w:szCs w:val="30"/>
        </w:rPr>
        <w:t>5.</w:t>
      </w:r>
      <w:r w:rsidRPr="003023E5">
        <w:rPr>
          <w:rFonts w:ascii="仿宋" w:eastAsia="仿宋" w:hAnsi="仿宋" w:hint="eastAsia"/>
          <w:color w:val="333333"/>
          <w:sz w:val="30"/>
          <w:szCs w:val="30"/>
        </w:rPr>
        <w:t>启用工会账套在财务基础报表模块相关功能，满足工会报表需求。</w:t>
      </w:r>
    </w:p>
    <w:p w:rsidR="00150618" w:rsidRPr="00614577" w:rsidRDefault="00292806" w:rsidP="00150618">
      <w:pPr>
        <w:pStyle w:val="a3"/>
        <w:spacing w:before="0" w:beforeAutospacing="0" w:after="0" w:afterAutospacing="0"/>
        <w:rPr>
          <w:rFonts w:ascii="仿宋" w:eastAsia="仿宋" w:hAnsi="仿宋"/>
          <w:color w:val="333333"/>
          <w:sz w:val="30"/>
          <w:szCs w:val="30"/>
        </w:rPr>
      </w:pPr>
      <w:r>
        <w:rPr>
          <w:rStyle w:val="a4"/>
          <w:rFonts w:ascii="仿宋" w:eastAsia="仿宋" w:hAnsi="仿宋" w:hint="eastAsia"/>
          <w:color w:val="333333"/>
          <w:sz w:val="30"/>
          <w:szCs w:val="30"/>
        </w:rPr>
        <w:t>二</w:t>
      </w:r>
      <w:r w:rsidR="00150618" w:rsidRPr="00614577">
        <w:rPr>
          <w:rStyle w:val="a4"/>
          <w:rFonts w:ascii="仿宋" w:eastAsia="仿宋" w:hAnsi="仿宋" w:hint="eastAsia"/>
          <w:color w:val="333333"/>
          <w:sz w:val="30"/>
          <w:szCs w:val="30"/>
        </w:rPr>
        <w:t>、服务要求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Style w:val="a4"/>
          <w:rFonts w:ascii="仿宋" w:eastAsia="仿宋" w:hAnsi="仿宋" w:hint="eastAsia"/>
          <w:color w:val="333333"/>
          <w:sz w:val="30"/>
          <w:szCs w:val="30"/>
        </w:rPr>
        <w:t>（1）项目实施要求</w:t>
      </w:r>
    </w:p>
    <w:p w:rsidR="00614577"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lastRenderedPageBreak/>
        <w:t>1</w:t>
      </w:r>
      <w:r w:rsidR="00617071">
        <w:rPr>
          <w:rFonts w:ascii="仿宋" w:eastAsia="仿宋" w:hAnsi="仿宋" w:hint="eastAsia"/>
          <w:color w:val="333333"/>
          <w:sz w:val="30"/>
          <w:szCs w:val="30"/>
        </w:rPr>
        <w:t>.</w:t>
      </w:r>
      <w:r w:rsidRPr="00614577">
        <w:rPr>
          <w:rFonts w:ascii="仿宋" w:eastAsia="仿宋" w:hAnsi="仿宋" w:hint="eastAsia"/>
          <w:color w:val="333333"/>
          <w:sz w:val="30"/>
          <w:szCs w:val="30"/>
        </w:rPr>
        <w:t>投标人应提供本项目</w:t>
      </w:r>
      <w:r w:rsidR="008150FA">
        <w:rPr>
          <w:rFonts w:ascii="仿宋" w:eastAsia="仿宋" w:hAnsi="仿宋" w:hint="eastAsia"/>
          <w:color w:val="333333"/>
          <w:sz w:val="30"/>
          <w:szCs w:val="30"/>
        </w:rPr>
        <w:t>实施</w:t>
      </w:r>
      <w:r w:rsidRPr="00614577">
        <w:rPr>
          <w:rFonts w:ascii="仿宋" w:eastAsia="仿宋" w:hAnsi="仿宋" w:hint="eastAsia"/>
          <w:color w:val="333333"/>
          <w:sz w:val="30"/>
          <w:szCs w:val="30"/>
        </w:rPr>
        <w:t>服务团队人员名单及分工，项目经理及主要人员需提供相关资质，制定详细周密的软件实施服务计划，并确保项目工作按计划进行。</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2</w:t>
      </w:r>
      <w:r w:rsidR="00617071">
        <w:rPr>
          <w:rFonts w:ascii="仿宋" w:eastAsia="仿宋" w:hAnsi="仿宋" w:hint="eastAsia"/>
          <w:color w:val="333333"/>
          <w:sz w:val="30"/>
          <w:szCs w:val="30"/>
        </w:rPr>
        <w:t>.</w:t>
      </w:r>
      <w:r w:rsidRPr="00614577">
        <w:rPr>
          <w:rFonts w:ascii="仿宋" w:eastAsia="仿宋" w:hAnsi="仿宋" w:hint="eastAsia"/>
          <w:color w:val="333333"/>
          <w:sz w:val="30"/>
          <w:szCs w:val="30"/>
        </w:rPr>
        <w:t>投标人应在合同签订生效之日起</w:t>
      </w:r>
      <w:r w:rsidR="00BC1993">
        <w:rPr>
          <w:rFonts w:ascii="仿宋" w:eastAsia="仿宋" w:hAnsi="仿宋"/>
          <w:color w:val="333333"/>
          <w:sz w:val="30"/>
          <w:szCs w:val="30"/>
        </w:rPr>
        <w:t>2</w:t>
      </w:r>
      <w:r w:rsidR="00BA7315">
        <w:rPr>
          <w:rFonts w:ascii="仿宋" w:eastAsia="仿宋" w:hAnsi="仿宋" w:hint="eastAsia"/>
          <w:color w:val="333333"/>
          <w:sz w:val="30"/>
          <w:szCs w:val="30"/>
        </w:rPr>
        <w:t>月</w:t>
      </w:r>
      <w:r w:rsidRPr="00614577">
        <w:rPr>
          <w:rFonts w:ascii="仿宋" w:eastAsia="仿宋" w:hAnsi="仿宋" w:hint="eastAsia"/>
          <w:color w:val="333333"/>
          <w:sz w:val="30"/>
          <w:szCs w:val="30"/>
        </w:rPr>
        <w:t>内完成需求调研、技术开发、服务跟进、试运行等相关工作。</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3</w:t>
      </w:r>
      <w:r w:rsidR="00617071">
        <w:rPr>
          <w:rFonts w:ascii="仿宋" w:eastAsia="仿宋" w:hAnsi="仿宋" w:hint="eastAsia"/>
          <w:color w:val="333333"/>
          <w:sz w:val="30"/>
          <w:szCs w:val="30"/>
        </w:rPr>
        <w:t>.</w:t>
      </w:r>
      <w:r w:rsidRPr="00614577">
        <w:rPr>
          <w:rFonts w:ascii="仿宋" w:eastAsia="仿宋" w:hAnsi="仿宋" w:hint="eastAsia"/>
          <w:color w:val="333333"/>
          <w:sz w:val="30"/>
          <w:szCs w:val="30"/>
        </w:rPr>
        <w:t>投标人负责对采购人进行操作和维护等培训。</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4</w:t>
      </w:r>
      <w:r w:rsidR="00617071">
        <w:rPr>
          <w:rFonts w:ascii="仿宋" w:eastAsia="仿宋" w:hAnsi="仿宋" w:hint="eastAsia"/>
          <w:color w:val="333333"/>
          <w:sz w:val="30"/>
          <w:szCs w:val="30"/>
        </w:rPr>
        <w:t>.</w:t>
      </w:r>
      <w:r w:rsidRPr="00614577">
        <w:rPr>
          <w:rFonts w:ascii="仿宋" w:eastAsia="仿宋" w:hAnsi="仿宋" w:hint="eastAsia"/>
          <w:color w:val="333333"/>
          <w:sz w:val="30"/>
          <w:szCs w:val="30"/>
        </w:rPr>
        <w:t>投标人应按采购人要求安排具有项目建设实施及服务经验的技术工程师进行本项目的建设实施服务工作。</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Style w:val="a4"/>
          <w:rFonts w:ascii="仿宋" w:eastAsia="仿宋" w:hAnsi="仿宋" w:hint="eastAsia"/>
          <w:color w:val="333333"/>
          <w:sz w:val="30"/>
          <w:szCs w:val="30"/>
        </w:rPr>
        <w:t>（2）售后服务要求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1</w:t>
      </w:r>
      <w:r w:rsidR="00B14FC2">
        <w:rPr>
          <w:rFonts w:ascii="仿宋" w:eastAsia="仿宋" w:hAnsi="仿宋" w:hint="eastAsia"/>
          <w:color w:val="333333"/>
          <w:sz w:val="30"/>
          <w:szCs w:val="30"/>
        </w:rPr>
        <w:t>.</w:t>
      </w:r>
      <w:r w:rsidRPr="00614577">
        <w:rPr>
          <w:rFonts w:ascii="仿宋" w:eastAsia="仿宋" w:hAnsi="仿宋" w:hint="eastAsia"/>
          <w:color w:val="333333"/>
          <w:sz w:val="30"/>
          <w:szCs w:val="30"/>
        </w:rPr>
        <w:t>提供工作期间客服电话，可远程在线诊断及故障排除。</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2</w:t>
      </w:r>
      <w:r w:rsidR="00B14FC2">
        <w:rPr>
          <w:rFonts w:ascii="仿宋" w:eastAsia="仿宋" w:hAnsi="仿宋"/>
          <w:color w:val="333333"/>
          <w:sz w:val="30"/>
          <w:szCs w:val="30"/>
        </w:rPr>
        <w:t>.</w:t>
      </w:r>
      <w:r w:rsidRPr="00614577">
        <w:rPr>
          <w:rFonts w:ascii="仿宋" w:eastAsia="仿宋" w:hAnsi="仿宋" w:hint="eastAsia"/>
          <w:color w:val="333333"/>
          <w:sz w:val="30"/>
          <w:szCs w:val="30"/>
        </w:rPr>
        <w:t>客户咨询应在2小时内提出解决方案。</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3</w:t>
      </w:r>
      <w:r w:rsidR="00B14FC2">
        <w:rPr>
          <w:rFonts w:ascii="仿宋" w:eastAsia="仿宋" w:hAnsi="仿宋" w:hint="eastAsia"/>
          <w:color w:val="333333"/>
          <w:sz w:val="30"/>
          <w:szCs w:val="30"/>
        </w:rPr>
        <w:t>.</w:t>
      </w:r>
      <w:r w:rsidRPr="00614577">
        <w:rPr>
          <w:rFonts w:ascii="仿宋" w:eastAsia="仿宋" w:hAnsi="仿宋" w:hint="eastAsia"/>
          <w:color w:val="333333"/>
          <w:sz w:val="30"/>
          <w:szCs w:val="30"/>
        </w:rPr>
        <w:t>针对系统故障，应在4小时内指派技术人员赶赴现场完成故障处理及恢复。</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4</w:t>
      </w:r>
      <w:r w:rsidR="00B14FC2">
        <w:rPr>
          <w:rFonts w:ascii="仿宋" w:eastAsia="仿宋" w:hAnsi="仿宋" w:hint="eastAsia"/>
          <w:color w:val="333333"/>
          <w:sz w:val="30"/>
          <w:szCs w:val="30"/>
        </w:rPr>
        <w:t>.</w:t>
      </w:r>
      <w:r w:rsidRPr="00614577">
        <w:rPr>
          <w:rFonts w:ascii="仿宋" w:eastAsia="仿宋" w:hAnsi="仿宋" w:hint="eastAsia"/>
          <w:color w:val="333333"/>
          <w:sz w:val="30"/>
          <w:szCs w:val="30"/>
        </w:rPr>
        <w:t>遇到重大技术问题，技术公司应在24小时内采取相应措施以确保恢复系统的正常运行。</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5</w:t>
      </w:r>
      <w:r w:rsidR="00B14FC2">
        <w:rPr>
          <w:rFonts w:ascii="仿宋" w:eastAsia="仿宋" w:hAnsi="仿宋" w:hint="eastAsia"/>
          <w:color w:val="333333"/>
          <w:sz w:val="30"/>
          <w:szCs w:val="30"/>
        </w:rPr>
        <w:t>.</w:t>
      </w:r>
      <w:r w:rsidRPr="00614577">
        <w:rPr>
          <w:rFonts w:ascii="仿宋" w:eastAsia="仿宋" w:hAnsi="仿宋" w:hint="eastAsia"/>
          <w:color w:val="333333"/>
          <w:sz w:val="30"/>
          <w:szCs w:val="30"/>
        </w:rPr>
        <w:t>根据</w:t>
      </w:r>
      <w:r w:rsidR="00B14FC2">
        <w:rPr>
          <w:rFonts w:ascii="仿宋" w:eastAsia="仿宋" w:hAnsi="仿宋" w:hint="eastAsia"/>
          <w:color w:val="333333"/>
          <w:sz w:val="30"/>
          <w:szCs w:val="30"/>
        </w:rPr>
        <w:t>国家</w:t>
      </w:r>
      <w:r w:rsidR="00B14FC2">
        <w:rPr>
          <w:rFonts w:ascii="仿宋" w:eastAsia="仿宋" w:hAnsi="仿宋"/>
          <w:color w:val="333333"/>
          <w:sz w:val="30"/>
          <w:szCs w:val="30"/>
        </w:rPr>
        <w:t>、</w:t>
      </w:r>
      <w:r w:rsidRPr="00614577">
        <w:rPr>
          <w:rFonts w:ascii="仿宋" w:eastAsia="仿宋" w:hAnsi="仿宋" w:hint="eastAsia"/>
          <w:color w:val="333333"/>
          <w:sz w:val="30"/>
          <w:szCs w:val="30"/>
        </w:rPr>
        <w:t>医院政策变化可随时调整</w:t>
      </w:r>
      <w:r w:rsidR="00B14FC2">
        <w:rPr>
          <w:rFonts w:ascii="仿宋" w:eastAsia="仿宋" w:hAnsi="仿宋" w:hint="eastAsia"/>
          <w:color w:val="333333"/>
          <w:sz w:val="30"/>
          <w:szCs w:val="30"/>
        </w:rPr>
        <w:t>科目</w:t>
      </w:r>
      <w:r w:rsidR="00B14FC2">
        <w:rPr>
          <w:rFonts w:ascii="仿宋" w:eastAsia="仿宋" w:hAnsi="仿宋"/>
          <w:color w:val="333333"/>
          <w:sz w:val="30"/>
          <w:szCs w:val="30"/>
        </w:rPr>
        <w:t>、辅助核算项目等档案信息</w:t>
      </w:r>
      <w:r w:rsidRPr="00614577">
        <w:rPr>
          <w:rFonts w:ascii="仿宋" w:eastAsia="仿宋" w:hAnsi="仿宋" w:hint="eastAsia"/>
          <w:color w:val="333333"/>
          <w:sz w:val="30"/>
          <w:szCs w:val="30"/>
        </w:rPr>
        <w:t>。</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Style w:val="a4"/>
          <w:rFonts w:ascii="仿宋" w:eastAsia="仿宋" w:hAnsi="仿宋" w:hint="eastAsia"/>
          <w:color w:val="333333"/>
          <w:sz w:val="30"/>
          <w:szCs w:val="30"/>
        </w:rPr>
        <w:t>（3）培训要求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1</w:t>
      </w:r>
      <w:r w:rsidR="00B14FC2">
        <w:rPr>
          <w:rFonts w:ascii="仿宋" w:eastAsia="仿宋" w:hAnsi="仿宋" w:hint="eastAsia"/>
          <w:color w:val="333333"/>
          <w:sz w:val="30"/>
          <w:szCs w:val="30"/>
        </w:rPr>
        <w:t>.</w:t>
      </w:r>
      <w:r w:rsidRPr="00614577">
        <w:rPr>
          <w:rFonts w:ascii="仿宋" w:eastAsia="仿宋" w:hAnsi="仿宋" w:hint="eastAsia"/>
          <w:color w:val="333333"/>
          <w:sz w:val="30"/>
          <w:szCs w:val="30"/>
        </w:rPr>
        <w:t>投标人应为</w:t>
      </w:r>
      <w:r w:rsidR="00B14FC2">
        <w:rPr>
          <w:rFonts w:ascii="仿宋" w:eastAsia="仿宋" w:hAnsi="仿宋" w:hint="eastAsia"/>
          <w:color w:val="333333"/>
          <w:sz w:val="30"/>
          <w:szCs w:val="30"/>
        </w:rPr>
        <w:t>账套使用</w:t>
      </w:r>
      <w:r w:rsidR="00B14FC2">
        <w:rPr>
          <w:rFonts w:ascii="仿宋" w:eastAsia="仿宋" w:hAnsi="仿宋"/>
          <w:color w:val="333333"/>
          <w:sz w:val="30"/>
          <w:szCs w:val="30"/>
        </w:rPr>
        <w:t>人员</w:t>
      </w:r>
      <w:r w:rsidRPr="00614577">
        <w:rPr>
          <w:rFonts w:ascii="仿宋" w:eastAsia="仿宋" w:hAnsi="仿宋" w:hint="eastAsia"/>
          <w:color w:val="333333"/>
          <w:sz w:val="30"/>
          <w:szCs w:val="30"/>
        </w:rPr>
        <w:t>进行培训，并在后续程序使用过程中随时进行指导。</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t>2</w:t>
      </w:r>
      <w:r w:rsidR="00B14FC2">
        <w:rPr>
          <w:rFonts w:ascii="仿宋" w:eastAsia="仿宋" w:hAnsi="仿宋" w:hint="eastAsia"/>
          <w:color w:val="333333"/>
          <w:sz w:val="30"/>
          <w:szCs w:val="30"/>
        </w:rPr>
        <w:t>.</w:t>
      </w:r>
      <w:r w:rsidRPr="00614577">
        <w:rPr>
          <w:rFonts w:ascii="仿宋" w:eastAsia="仿宋" w:hAnsi="仿宋" w:hint="eastAsia"/>
          <w:color w:val="333333"/>
          <w:sz w:val="30"/>
          <w:szCs w:val="30"/>
        </w:rPr>
        <w:t>投标人负责提供培训讲师和培训文档。</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Style w:val="a4"/>
          <w:rFonts w:ascii="仿宋" w:eastAsia="仿宋" w:hAnsi="仿宋" w:hint="eastAsia"/>
          <w:color w:val="333333"/>
          <w:sz w:val="30"/>
          <w:szCs w:val="30"/>
        </w:rPr>
        <w:t>（4）工期及保密要求</w:t>
      </w:r>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仿宋" w:eastAsia="仿宋" w:hAnsi="仿宋" w:hint="eastAsia"/>
          <w:color w:val="333333"/>
          <w:sz w:val="30"/>
          <w:szCs w:val="30"/>
        </w:rPr>
        <w:lastRenderedPageBreak/>
        <w:t>在合同签订生效之日起</w:t>
      </w:r>
      <w:r w:rsidR="003803D8">
        <w:rPr>
          <w:rFonts w:ascii="仿宋" w:eastAsia="仿宋" w:hAnsi="仿宋"/>
          <w:color w:val="333333"/>
          <w:sz w:val="30"/>
          <w:szCs w:val="30"/>
        </w:rPr>
        <w:t>2</w:t>
      </w:r>
      <w:r w:rsidRPr="00614577">
        <w:rPr>
          <w:rFonts w:ascii="仿宋" w:eastAsia="仿宋" w:hAnsi="仿宋" w:hint="eastAsia"/>
          <w:color w:val="333333"/>
          <w:sz w:val="30"/>
          <w:szCs w:val="30"/>
        </w:rPr>
        <w:t>个月内完成；</w:t>
      </w:r>
      <w:r w:rsidR="00B14FC2">
        <w:rPr>
          <w:rFonts w:ascii="仿宋" w:eastAsia="仿宋" w:hAnsi="仿宋" w:hint="eastAsia"/>
          <w:color w:val="333333"/>
          <w:sz w:val="30"/>
          <w:szCs w:val="30"/>
        </w:rPr>
        <w:t>医院</w:t>
      </w:r>
      <w:r w:rsidRPr="00614577">
        <w:rPr>
          <w:rFonts w:ascii="仿宋" w:eastAsia="仿宋" w:hAnsi="仿宋" w:hint="eastAsia"/>
          <w:color w:val="333333"/>
          <w:sz w:val="30"/>
          <w:szCs w:val="30"/>
        </w:rPr>
        <w:t>数据不允许外泄、不对外公开。</w:t>
      </w:r>
      <w:bookmarkStart w:id="0" w:name="_GoBack"/>
      <w:bookmarkEnd w:id="0"/>
    </w:p>
    <w:p w:rsidR="00150618" w:rsidRPr="00614577" w:rsidRDefault="00150618" w:rsidP="00150618">
      <w:pPr>
        <w:pStyle w:val="a3"/>
        <w:spacing w:before="0" w:beforeAutospacing="0" w:after="0" w:afterAutospacing="0"/>
        <w:rPr>
          <w:rFonts w:ascii="仿宋" w:eastAsia="仿宋" w:hAnsi="仿宋"/>
          <w:color w:val="333333"/>
          <w:sz w:val="30"/>
          <w:szCs w:val="30"/>
        </w:rPr>
      </w:pPr>
      <w:r w:rsidRPr="00614577">
        <w:rPr>
          <w:rFonts w:ascii="Calibri" w:eastAsia="仿宋" w:hAnsi="Calibri" w:cs="Calibri"/>
          <w:color w:val="333333"/>
          <w:sz w:val="30"/>
          <w:szCs w:val="30"/>
        </w:rPr>
        <w:t> </w:t>
      </w:r>
    </w:p>
    <w:sectPr w:rsidR="00150618" w:rsidRPr="00614577" w:rsidSect="007E55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3C" w:rsidRDefault="00503A3C" w:rsidP="00292806">
      <w:r>
        <w:separator/>
      </w:r>
    </w:p>
  </w:endnote>
  <w:endnote w:type="continuationSeparator" w:id="0">
    <w:p w:rsidR="00503A3C" w:rsidRDefault="00503A3C" w:rsidP="00292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3C" w:rsidRDefault="00503A3C" w:rsidP="00292806">
      <w:r>
        <w:separator/>
      </w:r>
    </w:p>
  </w:footnote>
  <w:footnote w:type="continuationSeparator" w:id="0">
    <w:p w:rsidR="00503A3C" w:rsidRDefault="00503A3C" w:rsidP="00292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96D"/>
    <w:rsid w:val="00104E7B"/>
    <w:rsid w:val="00120862"/>
    <w:rsid w:val="00150618"/>
    <w:rsid w:val="00292806"/>
    <w:rsid w:val="002F7C2B"/>
    <w:rsid w:val="003023E5"/>
    <w:rsid w:val="003803D8"/>
    <w:rsid w:val="00431D91"/>
    <w:rsid w:val="004A20FE"/>
    <w:rsid w:val="00503A3C"/>
    <w:rsid w:val="0058196D"/>
    <w:rsid w:val="00614577"/>
    <w:rsid w:val="00617071"/>
    <w:rsid w:val="007E5509"/>
    <w:rsid w:val="008150FA"/>
    <w:rsid w:val="009967AA"/>
    <w:rsid w:val="00B14FC2"/>
    <w:rsid w:val="00BA7315"/>
    <w:rsid w:val="00BC1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6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0618"/>
    <w:rPr>
      <w:b/>
      <w:bCs/>
    </w:rPr>
  </w:style>
  <w:style w:type="character" w:styleId="a5">
    <w:name w:val="Hyperlink"/>
    <w:basedOn w:val="a0"/>
    <w:uiPriority w:val="99"/>
    <w:semiHidden/>
    <w:unhideWhenUsed/>
    <w:rsid w:val="00150618"/>
    <w:rPr>
      <w:color w:val="0000FF"/>
      <w:u w:val="single"/>
    </w:rPr>
  </w:style>
  <w:style w:type="paragraph" w:styleId="a6">
    <w:name w:val="header"/>
    <w:basedOn w:val="a"/>
    <w:link w:val="Char"/>
    <w:uiPriority w:val="99"/>
    <w:semiHidden/>
    <w:unhideWhenUsed/>
    <w:rsid w:val="00292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92806"/>
    <w:rPr>
      <w:sz w:val="18"/>
      <w:szCs w:val="18"/>
    </w:rPr>
  </w:style>
  <w:style w:type="paragraph" w:styleId="a7">
    <w:name w:val="footer"/>
    <w:basedOn w:val="a"/>
    <w:link w:val="Char0"/>
    <w:uiPriority w:val="99"/>
    <w:semiHidden/>
    <w:unhideWhenUsed/>
    <w:rsid w:val="0029280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92806"/>
    <w:rPr>
      <w:sz w:val="18"/>
      <w:szCs w:val="18"/>
    </w:rPr>
  </w:style>
</w:styles>
</file>

<file path=word/webSettings.xml><?xml version="1.0" encoding="utf-8"?>
<w:webSettings xmlns:r="http://schemas.openxmlformats.org/officeDocument/2006/relationships" xmlns:w="http://schemas.openxmlformats.org/wordprocessingml/2006/main">
  <w:divs>
    <w:div w:id="6630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cp:revision>
  <dcterms:created xsi:type="dcterms:W3CDTF">2023-08-25T02:13:00Z</dcterms:created>
  <dcterms:modified xsi:type="dcterms:W3CDTF">2023-08-25T02:13:00Z</dcterms:modified>
</cp:coreProperties>
</file>