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0B25" w14:textId="7F6CE3A9" w:rsidR="00B75072" w:rsidRPr="00AA1565" w:rsidRDefault="005073A7" w:rsidP="005073A7">
      <w:pPr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AA156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北京中医药大学</w:t>
      </w:r>
      <w:r w:rsidR="00964353" w:rsidRPr="00AA156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东直门</w:t>
      </w:r>
      <w:r w:rsidRPr="00AA156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医院</w:t>
      </w:r>
      <w:r w:rsidR="003C019B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工会</w:t>
      </w:r>
    </w:p>
    <w:p w14:paraId="108864E2" w14:textId="413F330A" w:rsidR="005073A7" w:rsidRPr="00AA1565" w:rsidRDefault="003C019B" w:rsidP="005073A7">
      <w:pPr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冬日送温暖</w:t>
      </w:r>
      <w:r w:rsidR="005073A7" w:rsidRPr="00AA156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慰问品采购</w:t>
      </w:r>
      <w:r w:rsidR="00F36725" w:rsidRPr="00AA156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内容</w:t>
      </w:r>
    </w:p>
    <w:p w14:paraId="2EDFC088" w14:textId="77777777" w:rsidR="007E1B75" w:rsidRPr="003C019B" w:rsidRDefault="00964353" w:rsidP="000561D0">
      <w:pPr>
        <w:spacing w:line="360" w:lineRule="auto"/>
        <w:jc w:val="left"/>
        <w:rPr>
          <w:rFonts w:ascii="仿宋" w:eastAsia="仿宋" w:hAnsi="仿宋" w:cs="宋体"/>
          <w:b/>
          <w:color w:val="000000"/>
          <w:sz w:val="24"/>
        </w:rPr>
      </w:pPr>
      <w:r w:rsidRPr="003C019B">
        <w:rPr>
          <w:rFonts w:ascii="仿宋" w:eastAsia="仿宋" w:hAnsi="仿宋" w:cs="Arial" w:hint="eastAsia"/>
          <w:b/>
          <w:color w:val="000000"/>
          <w:spacing w:val="-6"/>
          <w:sz w:val="24"/>
        </w:rPr>
        <w:t>一</w:t>
      </w:r>
      <w:r w:rsidR="005073A7" w:rsidRPr="003C019B">
        <w:rPr>
          <w:rFonts w:ascii="仿宋" w:eastAsia="仿宋" w:hAnsi="仿宋" w:cs="Arial" w:hint="eastAsia"/>
          <w:b/>
          <w:color w:val="000000"/>
          <w:spacing w:val="-6"/>
          <w:sz w:val="24"/>
        </w:rPr>
        <w:t>、</w:t>
      </w:r>
      <w:r w:rsidR="005073A7" w:rsidRPr="003C019B">
        <w:rPr>
          <w:rFonts w:ascii="仿宋" w:eastAsia="仿宋" w:hAnsi="仿宋" w:cs="宋体" w:hint="eastAsia"/>
          <w:b/>
          <w:color w:val="000000"/>
          <w:sz w:val="24"/>
        </w:rPr>
        <w:t>项目名称</w:t>
      </w:r>
    </w:p>
    <w:p w14:paraId="58E9F2A1" w14:textId="2337C7A1" w:rsidR="00964353" w:rsidRPr="003C019B" w:rsidRDefault="003C019B" w:rsidP="003C019B">
      <w:pPr>
        <w:rPr>
          <w:rFonts w:ascii="仿宋" w:eastAsia="仿宋" w:hAnsi="仿宋"/>
          <w:b/>
          <w:color w:val="000000"/>
          <w:sz w:val="30"/>
          <w:szCs w:val="30"/>
        </w:rPr>
      </w:pPr>
      <w:r w:rsidRPr="003C019B">
        <w:rPr>
          <w:rFonts w:ascii="仿宋" w:eastAsia="仿宋" w:hAnsi="仿宋" w:hint="eastAsia"/>
          <w:color w:val="000000"/>
          <w:sz w:val="24"/>
        </w:rPr>
        <w:t>东直门医院工会冬日送温暖慰问品</w:t>
      </w:r>
      <w:r w:rsidR="005073A7" w:rsidRPr="003C019B">
        <w:rPr>
          <w:rFonts w:ascii="仿宋" w:eastAsia="仿宋" w:hAnsi="仿宋" w:hint="eastAsia"/>
          <w:color w:val="000000"/>
          <w:sz w:val="24"/>
        </w:rPr>
        <w:t>采购</w:t>
      </w:r>
      <w:r w:rsidR="007E1B75" w:rsidRPr="003C019B">
        <w:rPr>
          <w:rFonts w:ascii="仿宋" w:eastAsia="仿宋" w:hAnsi="仿宋" w:hint="eastAsia"/>
          <w:color w:val="000000"/>
          <w:sz w:val="24"/>
        </w:rPr>
        <w:t>项目</w:t>
      </w:r>
      <w:r w:rsidR="00E97CF4" w:rsidRPr="003C019B">
        <w:rPr>
          <w:rFonts w:ascii="仿宋" w:eastAsia="仿宋" w:hAnsi="仿宋" w:hint="eastAsia"/>
          <w:color w:val="000000"/>
          <w:sz w:val="24"/>
        </w:rPr>
        <w:t>。</w:t>
      </w:r>
    </w:p>
    <w:p w14:paraId="220DE06F" w14:textId="6DF68016" w:rsidR="000561D0" w:rsidRPr="003C019B" w:rsidRDefault="000561D0" w:rsidP="000561D0">
      <w:pPr>
        <w:spacing w:line="360" w:lineRule="auto"/>
        <w:rPr>
          <w:rFonts w:ascii="仿宋" w:eastAsia="仿宋" w:hAnsi="仿宋" w:cs="Arial"/>
          <w:b/>
          <w:bCs/>
          <w:color w:val="000000"/>
          <w:spacing w:val="-6"/>
          <w:sz w:val="24"/>
        </w:rPr>
      </w:pPr>
      <w:r w:rsidRPr="003C019B">
        <w:rPr>
          <w:rFonts w:ascii="仿宋" w:eastAsia="仿宋" w:hAnsi="仿宋" w:cs="Arial" w:hint="eastAsia"/>
          <w:b/>
          <w:color w:val="000000"/>
          <w:spacing w:val="-6"/>
          <w:sz w:val="24"/>
        </w:rPr>
        <w:t>二、</w:t>
      </w:r>
      <w:r w:rsidR="0097501D" w:rsidRPr="003C019B">
        <w:rPr>
          <w:rFonts w:ascii="仿宋" w:eastAsia="仿宋" w:hAnsi="仿宋" w:cs="Arial" w:hint="eastAsia"/>
          <w:b/>
          <w:bCs/>
          <w:color w:val="000000"/>
          <w:spacing w:val="-6"/>
          <w:sz w:val="24"/>
        </w:rPr>
        <w:t>采购的相关品目（</w:t>
      </w:r>
      <w:r w:rsidR="00BB09BA" w:rsidRPr="00462380">
        <w:rPr>
          <w:rFonts w:hint="eastAsia"/>
          <w:b/>
          <w:bCs/>
          <w:color w:val="000000" w:themeColor="text1"/>
          <w:spacing w:val="-6"/>
        </w:rPr>
        <w:t>必须包含以下</w:t>
      </w:r>
      <w:r w:rsidR="00A0016E" w:rsidRPr="00462380">
        <w:rPr>
          <w:rFonts w:hint="eastAsia"/>
          <w:b/>
          <w:bCs/>
          <w:color w:val="000000" w:themeColor="text1"/>
          <w:spacing w:val="-6"/>
        </w:rPr>
        <w:t>15</w:t>
      </w:r>
      <w:r w:rsidR="00A0016E" w:rsidRPr="00462380">
        <w:rPr>
          <w:rFonts w:hint="eastAsia"/>
          <w:b/>
          <w:bCs/>
          <w:color w:val="000000" w:themeColor="text1"/>
          <w:spacing w:val="-6"/>
        </w:rPr>
        <w:t>项</w:t>
      </w:r>
      <w:r w:rsidR="00462380">
        <w:rPr>
          <w:rFonts w:hint="eastAsia"/>
          <w:b/>
          <w:bCs/>
          <w:color w:val="000000" w:themeColor="text1"/>
          <w:spacing w:val="-6"/>
        </w:rPr>
        <w:t>49</w:t>
      </w:r>
      <w:r w:rsidR="00462380">
        <w:rPr>
          <w:rFonts w:hint="eastAsia"/>
          <w:b/>
          <w:bCs/>
          <w:color w:val="000000" w:themeColor="text1"/>
          <w:spacing w:val="-6"/>
        </w:rPr>
        <w:t>类</w:t>
      </w:r>
      <w:r w:rsidR="00BB09BA" w:rsidRPr="00462380">
        <w:rPr>
          <w:rFonts w:hint="eastAsia"/>
          <w:b/>
          <w:bCs/>
          <w:color w:val="000000" w:themeColor="text1"/>
          <w:spacing w:val="-6"/>
        </w:rPr>
        <w:t>产品，不得缺项，职工线上自行选配</w:t>
      </w:r>
      <w:r w:rsidRPr="00462380">
        <w:rPr>
          <w:rFonts w:ascii="仿宋" w:eastAsia="仿宋" w:hAnsi="仿宋" w:cs="Arial" w:hint="eastAsia"/>
          <w:b/>
          <w:bCs/>
          <w:color w:val="000000" w:themeColor="text1"/>
          <w:spacing w:val="-6"/>
          <w:sz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25"/>
        <w:gridCol w:w="1357"/>
        <w:gridCol w:w="3968"/>
        <w:gridCol w:w="1297"/>
      </w:tblGrid>
      <w:tr w:rsidR="004C29A6" w:rsidRPr="005F6B94" w14:paraId="68386FA2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0967C2EB" w14:textId="77777777" w:rsidR="004C29A6" w:rsidRPr="005F6B94" w:rsidRDefault="004C29A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6CAD5483" w14:textId="77777777" w:rsidR="004C29A6" w:rsidRPr="005F6B94" w:rsidRDefault="004C29A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49" w:type="pct"/>
            <w:vAlign w:val="center"/>
          </w:tcPr>
          <w:p w14:paraId="7C52DB27" w14:textId="08714663" w:rsidR="004C29A6" w:rsidRPr="005F6B94" w:rsidRDefault="004C29A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品牌种类</w:t>
            </w:r>
          </w:p>
        </w:tc>
        <w:tc>
          <w:tcPr>
            <w:tcW w:w="2190" w:type="pct"/>
            <w:shd w:val="clear" w:color="auto" w:fill="auto"/>
            <w:vAlign w:val="center"/>
            <w:hideMark/>
          </w:tcPr>
          <w:p w14:paraId="509006B2" w14:textId="30565DA2" w:rsidR="004C29A6" w:rsidRPr="005F6B94" w:rsidRDefault="004C29A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405DC417" w14:textId="77777777" w:rsidR="004C29A6" w:rsidRPr="005F6B94" w:rsidRDefault="004C29A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737C6" w:rsidRPr="005F6B94" w14:paraId="2B8398F9" w14:textId="77777777" w:rsidTr="008F34B2">
        <w:trPr>
          <w:trHeight w:val="674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581F8C6A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4D5AB44B" w14:textId="110F3578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花生油</w:t>
            </w:r>
          </w:p>
        </w:tc>
        <w:tc>
          <w:tcPr>
            <w:tcW w:w="749" w:type="pct"/>
            <w:vAlign w:val="center"/>
          </w:tcPr>
          <w:p w14:paraId="6828770E" w14:textId="28F78CE1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  <w:hideMark/>
          </w:tcPr>
          <w:p w14:paraId="2BC38FC4" w14:textId="2ED4B51B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F6B9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非转基因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  <w:hideMark/>
          </w:tcPr>
          <w:p w14:paraId="0C96BE67" w14:textId="272801C6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每张兑换券</w:t>
            </w:r>
            <w:r w:rsidR="00F0227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  <w:r w:rsidRPr="005F6B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00元，数量约2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992</w:t>
            </w:r>
            <w:r w:rsidRPr="005F6B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份，以实际发生为准。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pacing w:val="-6"/>
                <w:sz w:val="24"/>
              </w:rPr>
              <w:t>超出额定费用</w:t>
            </w:r>
            <w:r>
              <w:rPr>
                <w:rFonts w:asciiTheme="minorEastAsia" w:eastAsiaTheme="minorEastAsia" w:hAnsiTheme="minorEastAsia" w:cs="Arial"/>
                <w:bCs/>
                <w:color w:val="000000"/>
                <w:spacing w:val="-6"/>
                <w:sz w:val="24"/>
              </w:rPr>
              <w:t>，职工自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pacing w:val="-6"/>
                <w:sz w:val="24"/>
              </w:rPr>
              <w:t>行</w:t>
            </w:r>
            <w:r>
              <w:rPr>
                <w:rFonts w:asciiTheme="minorEastAsia" w:eastAsiaTheme="minorEastAsia" w:hAnsiTheme="minorEastAsia" w:cs="Arial"/>
                <w:bCs/>
                <w:color w:val="000000"/>
                <w:spacing w:val="-6"/>
                <w:sz w:val="24"/>
              </w:rPr>
              <w:t>付费。</w:t>
            </w:r>
          </w:p>
          <w:p w14:paraId="086F28F9" w14:textId="48201A8A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F6B9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各公司提供产品名称及详细规格、必须保证近有效期。</w:t>
            </w:r>
          </w:p>
        </w:tc>
      </w:tr>
      <w:tr w:rsidR="002737C6" w:rsidRPr="005F6B94" w14:paraId="04614A19" w14:textId="77777777" w:rsidTr="008F34B2">
        <w:trPr>
          <w:trHeight w:val="389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7E6323BB" w14:textId="5CB6307B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C5EBBA3" w14:textId="3C47297B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橄榄油</w:t>
            </w:r>
          </w:p>
        </w:tc>
        <w:tc>
          <w:tcPr>
            <w:tcW w:w="749" w:type="pct"/>
            <w:vAlign w:val="center"/>
          </w:tcPr>
          <w:p w14:paraId="19513C0D" w14:textId="42D9F4A1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5C797E69" w14:textId="7BD9EB49" w:rsidR="002737C6" w:rsidRPr="005F6B94" w:rsidRDefault="00BB09BA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保质期新鲜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3BF36B1F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4C29A6" w14:paraId="3021E8E1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72904AFE" w14:textId="2CA35C75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2499D781" w14:textId="2B3E3C6C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米</w:t>
            </w:r>
          </w:p>
        </w:tc>
        <w:tc>
          <w:tcPr>
            <w:tcW w:w="749" w:type="pct"/>
            <w:vAlign w:val="center"/>
          </w:tcPr>
          <w:p w14:paraId="1CC8199E" w14:textId="693EB349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vMerge w:val="restart"/>
            <w:shd w:val="clear" w:color="auto" w:fill="auto"/>
            <w:vAlign w:val="center"/>
            <w:hideMark/>
          </w:tcPr>
          <w:p w14:paraId="75D2158C" w14:textId="0B8E30DE" w:rsidR="002737C6" w:rsidRPr="00A05FC1" w:rsidRDefault="00A05FC1" w:rsidP="00A05FC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/>
                <w:szCs w:val="21"/>
              </w:rPr>
              <w:t>新鲜货源充足、</w:t>
            </w:r>
            <w:r w:rsidR="002737C6" w:rsidRPr="00A05FC1">
              <w:rPr>
                <w:rFonts w:asciiTheme="minorEastAsia" w:eastAsiaTheme="minorEastAsia" w:hAnsiTheme="minorEastAsia"/>
                <w:szCs w:val="21"/>
              </w:rPr>
              <w:t>无农药、质量保障；</w:t>
            </w:r>
          </w:p>
          <w:p w14:paraId="17918882" w14:textId="2D01E5F3" w:rsidR="002737C6" w:rsidRPr="00A05FC1" w:rsidRDefault="00A05FC1" w:rsidP="00A05FC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/>
                <w:szCs w:val="21"/>
              </w:rPr>
              <w:t>大米</w:t>
            </w:r>
            <w:r w:rsidR="002737C6" w:rsidRPr="00A05FC1">
              <w:rPr>
                <w:rFonts w:asciiTheme="minorEastAsia" w:eastAsiaTheme="minorEastAsia" w:hAnsiTheme="minorEastAsia"/>
                <w:szCs w:val="21"/>
              </w:rPr>
              <w:t>最好为东北黑土地产五常大米；</w:t>
            </w:r>
          </w:p>
          <w:p w14:paraId="3CED32A0" w14:textId="4E4D96A9" w:rsidR="002737C6" w:rsidRPr="005F6B94" w:rsidRDefault="002737C6" w:rsidP="00A05FC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05FC1">
              <w:rPr>
                <w:rFonts w:asciiTheme="minorEastAsia" w:eastAsiaTheme="minorEastAsia" w:hAnsiTheme="minorEastAsia"/>
                <w:szCs w:val="21"/>
              </w:rPr>
              <w:t>.</w:t>
            </w:r>
            <w:r w:rsidR="001E111E">
              <w:rPr>
                <w:rFonts w:asciiTheme="minorEastAsia" w:eastAsiaTheme="minorEastAsia" w:hAnsiTheme="minorEastAsia" w:hint="eastAsia"/>
                <w:szCs w:val="21"/>
              </w:rPr>
              <w:t>米、面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szCs w:val="21"/>
              </w:rPr>
              <w:t>需为</w:t>
            </w:r>
            <w:r w:rsidR="00A05FC1">
              <w:rPr>
                <w:rFonts w:asciiTheme="minorEastAsia" w:eastAsiaTheme="minorEastAsia" w:hAnsiTheme="minorEastAsia" w:hint="eastAsia"/>
                <w:szCs w:val="21"/>
              </w:rPr>
              <w:t>1年内</w:t>
            </w:r>
            <w:r>
              <w:rPr>
                <w:rFonts w:asciiTheme="minorEastAsia" w:eastAsiaTheme="minorEastAsia" w:hAnsiTheme="minorEastAsia"/>
                <w:szCs w:val="21"/>
              </w:rPr>
              <w:t>生产，旧米、陈面严禁参标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种商品至少</w:t>
            </w:r>
            <w:r>
              <w:rPr>
                <w:rFonts w:asciiTheme="minorEastAsia" w:eastAsiaTheme="minorEastAsia" w:hAnsiTheme="minorEastAsia"/>
                <w:szCs w:val="21"/>
              </w:rPr>
              <w:t>含有1种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有机品</w:t>
            </w:r>
            <w:r>
              <w:rPr>
                <w:rFonts w:asciiTheme="minorEastAsia" w:eastAsiaTheme="minorEastAsia" w:hAnsiTheme="minorEastAsia"/>
                <w:szCs w:val="21"/>
              </w:rPr>
              <w:t>，绿色产品。</w:t>
            </w:r>
          </w:p>
        </w:tc>
        <w:tc>
          <w:tcPr>
            <w:tcW w:w="716" w:type="pct"/>
            <w:vMerge/>
            <w:vAlign w:val="center"/>
            <w:hideMark/>
          </w:tcPr>
          <w:p w14:paraId="72BBF7E4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4C29A6" w14:paraId="6894B059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3EB491B6" w14:textId="121EC8E0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046DAE5" w14:textId="6772E6D8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面</w:t>
            </w:r>
          </w:p>
        </w:tc>
        <w:tc>
          <w:tcPr>
            <w:tcW w:w="749" w:type="pct"/>
            <w:vAlign w:val="center"/>
          </w:tcPr>
          <w:p w14:paraId="29484C9F" w14:textId="77D11D6A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vMerge/>
            <w:shd w:val="clear" w:color="auto" w:fill="auto"/>
            <w:vAlign w:val="center"/>
          </w:tcPr>
          <w:p w14:paraId="55B049E6" w14:textId="77777777" w:rsidR="002737C6" w:rsidRPr="005F6B94" w:rsidRDefault="002737C6" w:rsidP="008F34B2">
            <w:pPr>
              <w:pStyle w:val="a7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716" w:type="pct"/>
            <w:vMerge/>
            <w:vAlign w:val="center"/>
          </w:tcPr>
          <w:p w14:paraId="670FEA19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4C29A6" w14:paraId="231F255A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080EAB5" w14:textId="5AF05423" w:rsidR="002737C6" w:rsidRPr="005F6B94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CB8DD3F" w14:textId="67CADE20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蛋类</w:t>
            </w:r>
          </w:p>
        </w:tc>
        <w:tc>
          <w:tcPr>
            <w:tcW w:w="749" w:type="pct"/>
            <w:vAlign w:val="center"/>
          </w:tcPr>
          <w:p w14:paraId="1B0C9C45" w14:textId="3BB61287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3</w:t>
            </w: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2190" w:type="pct"/>
            <w:vMerge w:val="restart"/>
            <w:shd w:val="clear" w:color="auto" w:fill="auto"/>
            <w:vAlign w:val="center"/>
          </w:tcPr>
          <w:p w14:paraId="4DD3C980" w14:textId="541D302B" w:rsidR="002737C6" w:rsidRPr="005F6B94" w:rsidRDefault="002737C6" w:rsidP="008F34B2">
            <w:pPr>
              <w:pStyle w:val="a7"/>
              <w:ind w:left="360"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F6B94">
              <w:rPr>
                <w:rFonts w:asciiTheme="minorEastAsia" w:eastAsiaTheme="minorEastAsia" w:hAnsiTheme="minorEastAsia"/>
              </w:rPr>
              <w:t>保质期新鲜，需介绍养殖基地、</w:t>
            </w:r>
            <w:r w:rsidRPr="005F6B94">
              <w:rPr>
                <w:rFonts w:asciiTheme="minorEastAsia" w:eastAsiaTheme="minorEastAsia" w:hAnsiTheme="minorEastAsia" w:hint="eastAsia"/>
              </w:rPr>
              <w:t>来</w:t>
            </w:r>
            <w:r w:rsidRPr="005F6B94">
              <w:rPr>
                <w:rFonts w:asciiTheme="minorEastAsia" w:eastAsiaTheme="minorEastAsia" w:hAnsiTheme="minorEastAsia"/>
              </w:rPr>
              <w:t>源</w:t>
            </w:r>
            <w:r w:rsidRPr="005F6B94">
              <w:rPr>
                <w:rFonts w:asciiTheme="minorEastAsia" w:eastAsiaTheme="minorEastAsia" w:hAnsiTheme="minorEastAsia" w:hint="eastAsia"/>
              </w:rPr>
              <w:t>等</w:t>
            </w:r>
            <w:r w:rsidRPr="005F6B94">
              <w:rPr>
                <w:rFonts w:asciiTheme="minorEastAsia" w:eastAsiaTheme="minorEastAsia" w:hAnsiTheme="minorEastAsia"/>
              </w:rPr>
              <w:t>。</w:t>
            </w:r>
          </w:p>
        </w:tc>
        <w:tc>
          <w:tcPr>
            <w:tcW w:w="716" w:type="pct"/>
            <w:vMerge/>
            <w:vAlign w:val="center"/>
          </w:tcPr>
          <w:p w14:paraId="50E60373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4C29A6" w14:paraId="1FDF6E35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46E3A2F" w14:textId="2364C974" w:rsidR="002737C6" w:rsidRPr="005F6B94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3BAE17B" w14:textId="386FD03D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奶类</w:t>
            </w:r>
          </w:p>
        </w:tc>
        <w:tc>
          <w:tcPr>
            <w:tcW w:w="749" w:type="pct"/>
            <w:vAlign w:val="center"/>
          </w:tcPr>
          <w:p w14:paraId="136925AB" w14:textId="34947EA4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vMerge/>
            <w:shd w:val="clear" w:color="auto" w:fill="auto"/>
            <w:vAlign w:val="center"/>
          </w:tcPr>
          <w:p w14:paraId="43D6DFDF" w14:textId="77777777" w:rsidR="002737C6" w:rsidRPr="005F6B94" w:rsidRDefault="002737C6" w:rsidP="008F34B2">
            <w:pPr>
              <w:pStyle w:val="a7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6" w:type="pct"/>
            <w:vMerge/>
            <w:vAlign w:val="center"/>
          </w:tcPr>
          <w:p w14:paraId="2557442E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4C29A6" w14:paraId="626AB5AF" w14:textId="77777777" w:rsidTr="008F34B2">
        <w:trPr>
          <w:trHeight w:val="459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3AAD0699" w14:textId="1AD895F9" w:rsidR="002737C6" w:rsidRPr="005F6B94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AE2EB3C" w14:textId="159E23A6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饮品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、饮料</w:t>
            </w: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49" w:type="pct"/>
            <w:vAlign w:val="center"/>
          </w:tcPr>
          <w:p w14:paraId="0E67137F" w14:textId="69FB3EE6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2363B98B" w14:textId="702CE422" w:rsidR="002737C6" w:rsidRPr="005F6B94" w:rsidRDefault="00A05FC1" w:rsidP="008F34B2">
            <w:pPr>
              <w:pStyle w:val="a7"/>
              <w:ind w:left="360" w:firstLineChars="0" w:firstLine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保质期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新鲜</w:t>
            </w:r>
          </w:p>
        </w:tc>
        <w:tc>
          <w:tcPr>
            <w:tcW w:w="716" w:type="pct"/>
            <w:vMerge/>
            <w:vAlign w:val="center"/>
          </w:tcPr>
          <w:p w14:paraId="43D1CB22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78EA9039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1FEFCDBE" w14:textId="0D463D39" w:rsidR="002737C6" w:rsidRPr="005F6B94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14:paraId="4DB4A8DF" w14:textId="153CF7A8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熟食类</w:t>
            </w:r>
          </w:p>
        </w:tc>
        <w:tc>
          <w:tcPr>
            <w:tcW w:w="749" w:type="pct"/>
            <w:vAlign w:val="center"/>
          </w:tcPr>
          <w:p w14:paraId="5D09EC6F" w14:textId="08AC5625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  <w:hideMark/>
          </w:tcPr>
          <w:p w14:paraId="2EF5F827" w14:textId="438B9618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B94">
              <w:rPr>
                <w:rFonts w:asciiTheme="minorEastAsia" w:eastAsiaTheme="minorEastAsia" w:hAnsiTheme="minorEastAsia"/>
                <w:szCs w:val="21"/>
              </w:rPr>
              <w:t>货源充足、质量保障（需提供产品质量合格证书）</w:t>
            </w:r>
          </w:p>
          <w:p w14:paraId="26BF4B5B" w14:textId="3F442301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F6B94">
              <w:rPr>
                <w:rFonts w:asciiTheme="minorEastAsia" w:eastAsiaTheme="minorEastAsia" w:hAnsiTheme="minorEastAsia" w:hint="eastAsia"/>
                <w:szCs w:val="21"/>
              </w:rPr>
              <w:t>清真与非清真</w:t>
            </w:r>
          </w:p>
        </w:tc>
        <w:tc>
          <w:tcPr>
            <w:tcW w:w="716" w:type="pct"/>
            <w:vMerge/>
            <w:vAlign w:val="center"/>
            <w:hideMark/>
          </w:tcPr>
          <w:p w14:paraId="13BA9B75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1B08615F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1F9760DC" w14:textId="667B78B7" w:rsidR="002737C6" w:rsidRPr="005F6B94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0D6B901F" w14:textId="786B7288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水果类</w:t>
            </w:r>
          </w:p>
        </w:tc>
        <w:tc>
          <w:tcPr>
            <w:tcW w:w="749" w:type="pct"/>
            <w:vAlign w:val="center"/>
          </w:tcPr>
          <w:p w14:paraId="6A0CF726" w14:textId="7FFFB5C9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</w:t>
            </w: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284B194" w14:textId="2FC66B3E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F6B94">
              <w:rPr>
                <w:rFonts w:asciiTheme="minorEastAsia" w:eastAsiaTheme="minorEastAsia" w:hAnsiTheme="minorEastAsia"/>
                <w:szCs w:val="21"/>
              </w:rPr>
              <w:t>新鲜时令、货源充足、质量保障（需提供产品质量合格证书）、绿色产品</w:t>
            </w:r>
          </w:p>
        </w:tc>
        <w:tc>
          <w:tcPr>
            <w:tcW w:w="716" w:type="pct"/>
            <w:vMerge/>
            <w:vAlign w:val="center"/>
          </w:tcPr>
          <w:p w14:paraId="679D5D12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0A1F3ED5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14:paraId="59ABC7CD" w14:textId="1E172E61" w:rsidR="002737C6" w:rsidRPr="005F6B94" w:rsidRDefault="002737C6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E1CEF4C" w14:textId="66371088" w:rsidR="002737C6" w:rsidRPr="008F34B2" w:rsidRDefault="00BB09BA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零食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、</w:t>
            </w:r>
            <w:r w:rsidR="002737C6"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速食品类</w:t>
            </w:r>
          </w:p>
        </w:tc>
        <w:tc>
          <w:tcPr>
            <w:tcW w:w="749" w:type="pct"/>
            <w:vAlign w:val="center"/>
          </w:tcPr>
          <w:p w14:paraId="52156DB7" w14:textId="281C42C1" w:rsidR="002737C6" w:rsidRPr="008F34B2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5</w:t>
            </w:r>
            <w:r w:rsidR="002737C6"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2714F8B3" w14:textId="69820F3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质量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保障</w:t>
            </w:r>
          </w:p>
        </w:tc>
        <w:tc>
          <w:tcPr>
            <w:tcW w:w="716" w:type="pct"/>
            <w:vMerge/>
            <w:vAlign w:val="center"/>
            <w:hideMark/>
          </w:tcPr>
          <w:p w14:paraId="6A95A671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AA1565" w14:paraId="4D1A49A3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73D8238" w14:textId="1151634C" w:rsidR="002737C6" w:rsidRPr="005F6B94" w:rsidRDefault="002737C6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DB980B9" w14:textId="460E1DD2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家庭消防小件</w:t>
            </w:r>
          </w:p>
        </w:tc>
        <w:tc>
          <w:tcPr>
            <w:tcW w:w="749" w:type="pct"/>
            <w:vAlign w:val="center"/>
          </w:tcPr>
          <w:p w14:paraId="008C2602" w14:textId="17D02F8C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1B9AC450" w14:textId="43DF4495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烟感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报警器、防烟面罩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灭火毯等</w:t>
            </w:r>
          </w:p>
        </w:tc>
        <w:tc>
          <w:tcPr>
            <w:tcW w:w="716" w:type="pct"/>
            <w:vMerge/>
            <w:vAlign w:val="center"/>
          </w:tcPr>
          <w:p w14:paraId="1B6A03A3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12E40D42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7269CFCE" w14:textId="14601AD6" w:rsidR="002737C6" w:rsidRPr="005F6B94" w:rsidRDefault="002737C6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0561123" w14:textId="307019EC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床上用品</w:t>
            </w:r>
          </w:p>
        </w:tc>
        <w:tc>
          <w:tcPr>
            <w:tcW w:w="749" w:type="pct"/>
            <w:vAlign w:val="center"/>
          </w:tcPr>
          <w:p w14:paraId="0B05577B" w14:textId="7983217A" w:rsidR="002737C6" w:rsidRPr="008F34B2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60DC5CEE" w14:textId="1047EC58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F6B94">
              <w:rPr>
                <w:rFonts w:asciiTheme="minorEastAsia" w:eastAsiaTheme="minorEastAsia" w:hAnsiTheme="minorEastAsia" w:hint="eastAsia"/>
                <w:szCs w:val="21"/>
              </w:rPr>
              <w:t>床上用品</w:t>
            </w:r>
            <w:r w:rsidRPr="005F6B94">
              <w:rPr>
                <w:rFonts w:asciiTheme="minorEastAsia" w:eastAsiaTheme="minorEastAsia" w:hAnsiTheme="minorEastAsia"/>
                <w:szCs w:val="21"/>
              </w:rPr>
              <w:t>标准尺寸</w:t>
            </w:r>
            <w:r w:rsidRPr="005F6B94">
              <w:rPr>
                <w:rStyle w:val="a8"/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Style w:val="a8"/>
                <w:rFonts w:asciiTheme="minorEastAsia" w:eastAsiaTheme="minorEastAsia" w:hAnsiTheme="minorEastAsia" w:hint="eastAsia"/>
                <w:szCs w:val="21"/>
              </w:rPr>
              <w:t>1.2米、</w:t>
            </w:r>
            <w:r w:rsidRPr="005F6B94">
              <w:rPr>
                <w:rFonts w:asciiTheme="minorEastAsia" w:eastAsiaTheme="minorEastAsia" w:hAnsiTheme="minorEastAsia"/>
                <w:szCs w:val="21"/>
              </w:rPr>
              <w:t>1.5米或1.8米床对应尺寸</w:t>
            </w:r>
          </w:p>
        </w:tc>
        <w:tc>
          <w:tcPr>
            <w:tcW w:w="716" w:type="pct"/>
            <w:vMerge/>
            <w:vAlign w:val="center"/>
          </w:tcPr>
          <w:p w14:paraId="00E601EA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7B91BD22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28379C87" w14:textId="7A5998B3" w:rsidR="002737C6" w:rsidRPr="005F6B94" w:rsidRDefault="002737C6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87CB890" w14:textId="1783678F" w:rsidR="002737C6" w:rsidRPr="008F34B2" w:rsidRDefault="00BB09BA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取暖</w:t>
            </w:r>
            <w:r w:rsidR="00A001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用品</w:t>
            </w:r>
            <w:r w:rsidR="002737C6" w:rsidRPr="008F34B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749" w:type="pct"/>
            <w:vAlign w:val="center"/>
          </w:tcPr>
          <w:p w14:paraId="63C15E20" w14:textId="40F6B9D2" w:rsidR="002737C6" w:rsidRPr="008F34B2" w:rsidRDefault="00A0016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5</w:t>
            </w:r>
            <w:r w:rsidR="002737C6" w:rsidRPr="008F34B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C44EE89" w14:textId="340311C1" w:rsidR="002737C6" w:rsidRPr="005F6B94" w:rsidRDefault="00A05FC1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质量保障</w:t>
            </w:r>
          </w:p>
        </w:tc>
        <w:tc>
          <w:tcPr>
            <w:tcW w:w="716" w:type="pct"/>
            <w:vMerge/>
            <w:vAlign w:val="center"/>
          </w:tcPr>
          <w:p w14:paraId="4B7FA961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46FFE" w:rsidRPr="005F6B94" w14:paraId="59089B94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579E594F" w14:textId="7E3EF5E3" w:rsidR="00C46FFE" w:rsidRDefault="00C46FFE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0D50024" w14:textId="20BC27DC" w:rsidR="00C46FFE" w:rsidRPr="008F34B2" w:rsidRDefault="00C46FF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生鲜类</w:t>
            </w:r>
          </w:p>
        </w:tc>
        <w:tc>
          <w:tcPr>
            <w:tcW w:w="749" w:type="pct"/>
            <w:vAlign w:val="center"/>
          </w:tcPr>
          <w:p w14:paraId="36735A1E" w14:textId="27F516C9" w:rsidR="00C46FFE" w:rsidRPr="008F34B2" w:rsidRDefault="00C46FF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02550040" w14:textId="7184D007" w:rsidR="00C46FFE" w:rsidRPr="005F6B94" w:rsidRDefault="00A05FC1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保质期新鲜</w:t>
            </w:r>
          </w:p>
        </w:tc>
        <w:tc>
          <w:tcPr>
            <w:tcW w:w="716" w:type="pct"/>
            <w:vMerge/>
            <w:vAlign w:val="center"/>
          </w:tcPr>
          <w:p w14:paraId="11F75871" w14:textId="77777777" w:rsidR="00C46FFE" w:rsidRPr="005F6B94" w:rsidRDefault="00C46FFE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2737C6" w:rsidRPr="005F6B94" w14:paraId="3C8822EB" w14:textId="77777777" w:rsidTr="008F34B2">
        <w:trPr>
          <w:trHeight w:val="600"/>
          <w:jc w:val="center"/>
        </w:trPr>
        <w:tc>
          <w:tcPr>
            <w:tcW w:w="338" w:type="pct"/>
            <w:shd w:val="clear" w:color="auto" w:fill="auto"/>
            <w:vAlign w:val="center"/>
          </w:tcPr>
          <w:p w14:paraId="3051E1EE" w14:textId="5895C026" w:rsidR="002737C6" w:rsidRPr="005F6B94" w:rsidRDefault="00C46FFE" w:rsidP="00A001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A0016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05531F0" w14:textId="6722C94C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其他特色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749" w:type="pct"/>
            <w:vAlign w:val="center"/>
          </w:tcPr>
          <w:p w14:paraId="6F69B327" w14:textId="49C775B9" w:rsidR="002737C6" w:rsidRPr="003C019B" w:rsidRDefault="003C019B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C019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3种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50ADFBF" w14:textId="2CDAAAF4" w:rsidR="002737C6" w:rsidRPr="005F6B94" w:rsidRDefault="003C019B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质量保障</w:t>
            </w:r>
          </w:p>
        </w:tc>
        <w:tc>
          <w:tcPr>
            <w:tcW w:w="716" w:type="pct"/>
            <w:vMerge/>
            <w:vAlign w:val="center"/>
          </w:tcPr>
          <w:p w14:paraId="4D367089" w14:textId="77777777" w:rsidR="002737C6" w:rsidRPr="005F6B94" w:rsidRDefault="002737C6" w:rsidP="008F34B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14:paraId="3CDC0889" w14:textId="393BB68E" w:rsidR="00E5384D" w:rsidRPr="008865A1" w:rsidRDefault="00AA1565" w:rsidP="00AA1565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/>
          <w:b/>
        </w:rPr>
      </w:pPr>
      <w:r w:rsidRPr="008865A1">
        <w:rPr>
          <w:rFonts w:ascii="宋体" w:hAnsi="宋体" w:hint="eastAsia"/>
          <w:b/>
        </w:rPr>
        <w:t>注意事项</w:t>
      </w:r>
    </w:p>
    <w:p w14:paraId="0B8CDA78" w14:textId="4E5C0F3E" w:rsidR="007A1B4B" w:rsidRPr="007A1B4B" w:rsidRDefault="00AA1565" w:rsidP="00AA1565">
      <w:pPr>
        <w:spacing w:line="360" w:lineRule="auto"/>
        <w:rPr>
          <w:rFonts w:ascii="宋体" w:hAnsi="宋体"/>
          <w:color w:val="000000" w:themeColor="text1"/>
        </w:rPr>
      </w:pPr>
      <w:r w:rsidRPr="008F34B2">
        <w:rPr>
          <w:rFonts w:ascii="宋体" w:hAnsi="宋体" w:hint="eastAsia"/>
          <w:color w:val="000000" w:themeColor="text1"/>
        </w:rPr>
        <w:lastRenderedPageBreak/>
        <w:t>1</w:t>
      </w:r>
      <w:r w:rsidR="008F34B2" w:rsidRPr="008F34B2">
        <w:rPr>
          <w:rFonts w:ascii="宋体" w:hAnsi="宋体"/>
          <w:color w:val="000000" w:themeColor="text1"/>
        </w:rPr>
        <w:t>.</w:t>
      </w:r>
      <w:r w:rsidRPr="008F34B2">
        <w:rPr>
          <w:rFonts w:ascii="宋体" w:hAnsi="宋体" w:hint="eastAsia"/>
          <w:color w:val="000000" w:themeColor="text1"/>
        </w:rPr>
        <w:t>所有</w:t>
      </w:r>
      <w:r w:rsidRPr="008F34B2">
        <w:rPr>
          <w:rFonts w:ascii="宋体" w:hAnsi="宋体"/>
          <w:color w:val="000000" w:themeColor="text1"/>
        </w:rPr>
        <w:t>提供的物品</w:t>
      </w:r>
      <w:r w:rsidR="003C6B77">
        <w:rPr>
          <w:rFonts w:ascii="宋体" w:hAnsi="宋体" w:hint="eastAsia"/>
          <w:color w:val="000000" w:themeColor="text1"/>
        </w:rPr>
        <w:t>价格</w:t>
      </w:r>
      <w:r w:rsidR="003C019B">
        <w:rPr>
          <w:rFonts w:ascii="宋体" w:hAnsi="宋体" w:hint="eastAsia"/>
          <w:color w:val="000000" w:themeColor="text1"/>
        </w:rPr>
        <w:t>应</w:t>
      </w:r>
      <w:r w:rsidR="008F34B2" w:rsidRPr="008F34B2">
        <w:rPr>
          <w:rFonts w:ascii="宋体" w:hAnsi="宋体" w:hint="eastAsia"/>
          <w:color w:val="000000" w:themeColor="text1"/>
        </w:rPr>
        <w:t>低于</w:t>
      </w:r>
      <w:r w:rsidR="008F34B2" w:rsidRPr="008F34B2">
        <w:rPr>
          <w:rFonts w:ascii="宋体" w:hAnsi="宋体"/>
          <w:color w:val="000000" w:themeColor="text1"/>
        </w:rPr>
        <w:t>京东</w:t>
      </w:r>
      <w:r w:rsidR="003C019B">
        <w:rPr>
          <w:rFonts w:ascii="宋体" w:hAnsi="宋体" w:hint="eastAsia"/>
          <w:color w:val="000000" w:themeColor="text1"/>
        </w:rPr>
        <w:t>或</w:t>
      </w:r>
      <w:r w:rsidR="008F34B2" w:rsidRPr="008F34B2">
        <w:rPr>
          <w:rFonts w:ascii="宋体" w:hAnsi="宋体"/>
          <w:color w:val="000000" w:themeColor="text1"/>
        </w:rPr>
        <w:t>天猫超市，</w:t>
      </w:r>
      <w:r w:rsidR="008F34B2" w:rsidRPr="008F34B2">
        <w:rPr>
          <w:rFonts w:ascii="宋体" w:hAnsi="宋体" w:hint="eastAsia"/>
          <w:color w:val="000000" w:themeColor="text1"/>
        </w:rPr>
        <w:t>做好</w:t>
      </w:r>
      <w:r w:rsidR="008F34B2" w:rsidRPr="008F34B2">
        <w:rPr>
          <w:rFonts w:ascii="宋体" w:hAnsi="宋体"/>
          <w:color w:val="000000" w:themeColor="text1"/>
        </w:rPr>
        <w:t>比对截图。</w:t>
      </w:r>
    </w:p>
    <w:p w14:paraId="4F7B988A" w14:textId="5CC49678" w:rsidR="008F34B2" w:rsidRDefault="008F34B2" w:rsidP="00AA1565">
      <w:pPr>
        <w:spacing w:line="360" w:lineRule="auto"/>
        <w:rPr>
          <w:rFonts w:ascii="宋体" w:hAnsi="宋体"/>
          <w:color w:val="000000" w:themeColor="text1"/>
        </w:rPr>
      </w:pPr>
      <w:r w:rsidRPr="008F34B2">
        <w:rPr>
          <w:rFonts w:ascii="宋体" w:hAnsi="宋体"/>
          <w:color w:val="000000" w:themeColor="text1"/>
        </w:rPr>
        <w:t>2.</w:t>
      </w:r>
      <w:r w:rsidRPr="008F34B2">
        <w:rPr>
          <w:rFonts w:ascii="宋体" w:hAnsi="宋体" w:hint="eastAsia"/>
          <w:color w:val="000000" w:themeColor="text1"/>
        </w:rPr>
        <w:t>医院</w:t>
      </w:r>
      <w:r w:rsidRPr="008F34B2">
        <w:rPr>
          <w:rFonts w:ascii="宋体" w:hAnsi="宋体"/>
          <w:color w:val="000000" w:themeColor="text1"/>
        </w:rPr>
        <w:t>人均兑换产品</w:t>
      </w:r>
      <w:r w:rsidR="00F02275">
        <w:rPr>
          <w:rFonts w:ascii="宋体" w:hAnsi="宋体"/>
          <w:color w:val="000000" w:themeColor="text1"/>
        </w:rPr>
        <w:t>3</w:t>
      </w:r>
      <w:r w:rsidRPr="008F34B2">
        <w:rPr>
          <w:rFonts w:ascii="宋体" w:hAnsi="宋体" w:hint="eastAsia"/>
          <w:color w:val="000000" w:themeColor="text1"/>
        </w:rPr>
        <w:t>00元</w:t>
      </w:r>
      <w:r w:rsidRPr="008F34B2">
        <w:rPr>
          <w:rFonts w:ascii="宋体" w:hAnsi="宋体"/>
          <w:color w:val="000000" w:themeColor="text1"/>
        </w:rPr>
        <w:t>，</w:t>
      </w:r>
      <w:r w:rsidR="002737C6">
        <w:rPr>
          <w:rFonts w:ascii="宋体" w:hAnsi="宋体" w:hint="eastAsia"/>
          <w:color w:val="000000" w:themeColor="text1"/>
        </w:rPr>
        <w:t>以券</w:t>
      </w:r>
      <w:r w:rsidR="002737C6">
        <w:rPr>
          <w:rFonts w:ascii="宋体" w:hAnsi="宋体"/>
          <w:color w:val="000000" w:themeColor="text1"/>
        </w:rPr>
        <w:t>的形式发放职工</w:t>
      </w:r>
      <w:r w:rsidRPr="008F34B2">
        <w:rPr>
          <w:rFonts w:ascii="宋体" w:hAnsi="宋体"/>
          <w:color w:val="000000" w:themeColor="text1"/>
        </w:rPr>
        <w:t>自由选购</w:t>
      </w:r>
      <w:r w:rsidR="007A1B4B">
        <w:rPr>
          <w:rFonts w:ascii="宋体" w:hAnsi="宋体" w:hint="eastAsia"/>
          <w:color w:val="000000" w:themeColor="text1"/>
        </w:rPr>
        <w:t>，</w:t>
      </w:r>
      <w:r w:rsidR="003C019B">
        <w:rPr>
          <w:rFonts w:ascii="宋体" w:hAnsi="宋体" w:hint="eastAsia"/>
          <w:color w:val="000000" w:themeColor="text1"/>
        </w:rPr>
        <w:t>职工</w:t>
      </w:r>
      <w:r w:rsidR="007A1B4B">
        <w:rPr>
          <w:rFonts w:ascii="宋体" w:hAnsi="宋体"/>
          <w:color w:val="000000" w:themeColor="text1"/>
        </w:rPr>
        <w:t>自行选配</w:t>
      </w:r>
      <w:r w:rsidR="007A1B4B">
        <w:rPr>
          <w:rFonts w:ascii="宋体" w:hAnsi="宋体" w:hint="eastAsia"/>
          <w:color w:val="000000" w:themeColor="text1"/>
        </w:rPr>
        <w:t>以上</w:t>
      </w:r>
      <w:r w:rsidR="007A1B4B">
        <w:rPr>
          <w:rFonts w:ascii="宋体" w:hAnsi="宋体"/>
          <w:color w:val="000000" w:themeColor="text1"/>
        </w:rPr>
        <w:t>商品</w:t>
      </w:r>
      <w:r w:rsidRPr="008F34B2">
        <w:rPr>
          <w:rFonts w:ascii="宋体" w:hAnsi="宋体"/>
          <w:color w:val="000000" w:themeColor="text1"/>
        </w:rPr>
        <w:t>，超出</w:t>
      </w:r>
      <w:r>
        <w:rPr>
          <w:rFonts w:ascii="宋体" w:hAnsi="宋体" w:hint="eastAsia"/>
          <w:color w:val="000000" w:themeColor="text1"/>
        </w:rPr>
        <w:t>费用由</w:t>
      </w:r>
      <w:r w:rsidRPr="008F34B2">
        <w:rPr>
          <w:rFonts w:ascii="宋体" w:hAnsi="宋体"/>
          <w:color w:val="000000" w:themeColor="text1"/>
        </w:rPr>
        <w:t>职工自行</w:t>
      </w:r>
      <w:r w:rsidRPr="008F34B2">
        <w:rPr>
          <w:rFonts w:ascii="宋体" w:hAnsi="宋体" w:hint="eastAsia"/>
          <w:color w:val="000000" w:themeColor="text1"/>
        </w:rPr>
        <w:t>出价</w:t>
      </w:r>
      <w:r w:rsidR="00AC5332">
        <w:rPr>
          <w:rFonts w:ascii="宋体" w:hAnsi="宋体" w:hint="eastAsia"/>
          <w:color w:val="000000" w:themeColor="text1"/>
        </w:rPr>
        <w:t>采购</w:t>
      </w:r>
      <w:r>
        <w:rPr>
          <w:rFonts w:ascii="宋体" w:hAnsi="宋体" w:hint="eastAsia"/>
          <w:color w:val="000000" w:themeColor="text1"/>
        </w:rPr>
        <w:t>。</w:t>
      </w:r>
      <w:r w:rsidR="003C019B">
        <w:rPr>
          <w:rFonts w:ascii="宋体" w:hAnsi="宋体" w:hint="eastAsia"/>
          <w:color w:val="000000" w:themeColor="text1"/>
        </w:rPr>
        <w:t>供货商同时选配</w:t>
      </w:r>
      <w:r w:rsidR="003C019B">
        <w:rPr>
          <w:rFonts w:ascii="宋体" w:hAnsi="宋体"/>
          <w:color w:val="000000" w:themeColor="text1"/>
        </w:rPr>
        <w:t>四种</w:t>
      </w:r>
      <w:r w:rsidR="003C019B">
        <w:rPr>
          <w:rFonts w:ascii="宋体" w:hAnsi="宋体" w:hint="eastAsia"/>
          <w:color w:val="000000" w:themeColor="text1"/>
        </w:rPr>
        <w:t>最优套餐</w:t>
      </w:r>
      <w:r w:rsidR="003C019B">
        <w:rPr>
          <w:rFonts w:ascii="宋体" w:hAnsi="宋体"/>
          <w:color w:val="000000" w:themeColor="text1"/>
        </w:rPr>
        <w:t>组合方案</w:t>
      </w:r>
      <w:r w:rsidR="00F02275">
        <w:rPr>
          <w:rFonts w:ascii="宋体" w:hAnsi="宋体" w:hint="eastAsia"/>
          <w:color w:val="000000" w:themeColor="text1"/>
        </w:rPr>
        <w:t>可供职工自由选择</w:t>
      </w:r>
      <w:r w:rsidR="003C019B">
        <w:rPr>
          <w:rFonts w:ascii="宋体" w:hAnsi="宋体"/>
          <w:color w:val="000000" w:themeColor="text1"/>
        </w:rPr>
        <w:t>。</w:t>
      </w:r>
    </w:p>
    <w:p w14:paraId="38037D0C" w14:textId="384B6B82" w:rsidR="008F34B2" w:rsidRDefault="008F34B2" w:rsidP="00AA1565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3.</w:t>
      </w:r>
      <w:r>
        <w:rPr>
          <w:rFonts w:ascii="宋体" w:hAnsi="宋体" w:hint="eastAsia"/>
          <w:color w:val="000000" w:themeColor="text1"/>
        </w:rPr>
        <w:t>各类物品</w:t>
      </w:r>
      <w:r>
        <w:rPr>
          <w:rFonts w:ascii="宋体" w:hAnsi="宋体"/>
          <w:color w:val="000000" w:themeColor="text1"/>
        </w:rPr>
        <w:t>价格取整，便于职工</w:t>
      </w:r>
      <w:r>
        <w:rPr>
          <w:rFonts w:ascii="宋体" w:hAnsi="宋体" w:hint="eastAsia"/>
          <w:color w:val="000000" w:themeColor="text1"/>
        </w:rPr>
        <w:t>自由搭配</w:t>
      </w:r>
      <w:r w:rsidR="0097501D">
        <w:rPr>
          <w:rFonts w:ascii="宋体" w:hAnsi="宋体"/>
          <w:color w:val="000000" w:themeColor="text1"/>
        </w:rPr>
        <w:t>选配</w:t>
      </w:r>
      <w:r w:rsidR="00F02275">
        <w:rPr>
          <w:rFonts w:ascii="宋体" w:hAnsi="宋体"/>
          <w:color w:val="000000" w:themeColor="text1"/>
        </w:rPr>
        <w:t>3</w:t>
      </w:r>
      <w:r w:rsidR="0097501D">
        <w:rPr>
          <w:rFonts w:ascii="宋体" w:hAnsi="宋体" w:hint="eastAsia"/>
          <w:color w:val="000000" w:themeColor="text1"/>
        </w:rPr>
        <w:t>00元物品</w:t>
      </w:r>
      <w:r>
        <w:rPr>
          <w:rFonts w:ascii="宋体" w:hAnsi="宋体"/>
          <w:color w:val="000000" w:themeColor="text1"/>
        </w:rPr>
        <w:t>。</w:t>
      </w:r>
    </w:p>
    <w:p w14:paraId="470812C8" w14:textId="1200DA61" w:rsidR="008F34B2" w:rsidRDefault="008F34B2" w:rsidP="00AA1565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4.</w:t>
      </w:r>
      <w:r>
        <w:rPr>
          <w:rFonts w:ascii="宋体" w:hAnsi="宋体" w:hint="eastAsia"/>
          <w:color w:val="000000" w:themeColor="text1"/>
        </w:rPr>
        <w:t>供货厂商</w:t>
      </w:r>
      <w:r w:rsidR="0097501D">
        <w:rPr>
          <w:rFonts w:ascii="宋体" w:hAnsi="宋体"/>
          <w:color w:val="000000" w:themeColor="text1"/>
        </w:rPr>
        <w:t>严格按照招投标文件内容提供货物</w:t>
      </w:r>
      <w:r w:rsidR="0097501D">
        <w:rPr>
          <w:rFonts w:ascii="宋体" w:hAnsi="宋体" w:hint="eastAsia"/>
          <w:color w:val="000000" w:themeColor="text1"/>
        </w:rPr>
        <w:t>，</w:t>
      </w:r>
      <w:r w:rsidR="008865A1">
        <w:rPr>
          <w:rFonts w:ascii="宋体" w:hAnsi="宋体" w:hint="eastAsia"/>
          <w:color w:val="000000" w:themeColor="text1"/>
        </w:rPr>
        <w:t>能够提供</w:t>
      </w:r>
      <w:r w:rsidR="008865A1">
        <w:rPr>
          <w:rFonts w:ascii="宋体" w:hAnsi="宋体"/>
          <w:color w:val="000000" w:themeColor="text1"/>
        </w:rPr>
        <w:t>满足需求的线上选购平台，</w:t>
      </w:r>
      <w:r w:rsidR="008865A1">
        <w:rPr>
          <w:rFonts w:ascii="宋体" w:hAnsi="宋体" w:hint="eastAsia"/>
          <w:color w:val="000000" w:themeColor="text1"/>
        </w:rPr>
        <w:t>要</w:t>
      </w:r>
      <w:r w:rsidR="008865A1">
        <w:rPr>
          <w:rFonts w:ascii="宋体" w:hAnsi="宋体"/>
          <w:color w:val="000000" w:themeColor="text1"/>
        </w:rPr>
        <w:t>便于操作</w:t>
      </w:r>
      <w:r w:rsidR="008865A1">
        <w:rPr>
          <w:rFonts w:ascii="宋体" w:hAnsi="宋体" w:hint="eastAsia"/>
          <w:color w:val="000000" w:themeColor="text1"/>
        </w:rPr>
        <w:t>。</w:t>
      </w:r>
    </w:p>
    <w:p w14:paraId="45C67036" w14:textId="71562767" w:rsidR="002737C6" w:rsidRPr="008F34B2" w:rsidRDefault="002737C6" w:rsidP="00AA1565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5．线上选购物品，全国</w:t>
      </w:r>
      <w:r>
        <w:rPr>
          <w:rFonts w:ascii="宋体" w:hAnsi="宋体"/>
          <w:color w:val="000000" w:themeColor="text1"/>
        </w:rPr>
        <w:t>范围配送。</w:t>
      </w:r>
    </w:p>
    <w:sectPr w:rsidR="002737C6" w:rsidRPr="008F34B2" w:rsidSect="005073A7">
      <w:pgSz w:w="11906" w:h="16838" w:code="9"/>
      <w:pgMar w:top="1418" w:right="1531" w:bottom="1134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A88F9" w14:textId="77777777" w:rsidR="00437599" w:rsidRDefault="00437599" w:rsidP="005073A7">
      <w:r>
        <w:separator/>
      </w:r>
    </w:p>
  </w:endnote>
  <w:endnote w:type="continuationSeparator" w:id="0">
    <w:p w14:paraId="03F784C6" w14:textId="77777777" w:rsidR="00437599" w:rsidRDefault="00437599" w:rsidP="0050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B35C" w14:textId="77777777" w:rsidR="00437599" w:rsidRDefault="00437599" w:rsidP="005073A7">
      <w:r>
        <w:separator/>
      </w:r>
    </w:p>
  </w:footnote>
  <w:footnote w:type="continuationSeparator" w:id="0">
    <w:p w14:paraId="7BBA3126" w14:textId="77777777" w:rsidR="00437599" w:rsidRDefault="00437599" w:rsidP="0050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937E30"/>
    <w:multiLevelType w:val="singleLevel"/>
    <w:tmpl w:val="87937E3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7C5C6AA"/>
    <w:multiLevelType w:val="singleLevel"/>
    <w:tmpl w:val="87C5C6A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7727979"/>
    <w:multiLevelType w:val="singleLevel"/>
    <w:tmpl w:val="D772797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552DB69"/>
    <w:multiLevelType w:val="singleLevel"/>
    <w:tmpl w:val="0552DB6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D65319"/>
    <w:multiLevelType w:val="hybridMultilevel"/>
    <w:tmpl w:val="FA9CF686"/>
    <w:lvl w:ilvl="0" w:tplc="E710E752">
      <w:start w:val="3"/>
      <w:numFmt w:val="japaneseCounting"/>
      <w:lvlText w:val="%1、"/>
      <w:lvlJc w:val="left"/>
      <w:pPr>
        <w:ind w:left="510" w:hanging="510"/>
      </w:pPr>
      <w:rPr>
        <w:rFonts w:ascii="仿宋" w:eastAsia="仿宋" w:hAnsi="仿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E35716"/>
    <w:multiLevelType w:val="hybridMultilevel"/>
    <w:tmpl w:val="545A9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BA7079"/>
    <w:multiLevelType w:val="multilevel"/>
    <w:tmpl w:val="7EBA707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3A7"/>
    <w:rsid w:val="00013757"/>
    <w:rsid w:val="00031267"/>
    <w:rsid w:val="00032110"/>
    <w:rsid w:val="0004335A"/>
    <w:rsid w:val="000561D0"/>
    <w:rsid w:val="00092494"/>
    <w:rsid w:val="000B0E61"/>
    <w:rsid w:val="000B4B11"/>
    <w:rsid w:val="000B5E60"/>
    <w:rsid w:val="000F7072"/>
    <w:rsid w:val="00111530"/>
    <w:rsid w:val="00164D96"/>
    <w:rsid w:val="00175D03"/>
    <w:rsid w:val="001D3D5C"/>
    <w:rsid w:val="001E111E"/>
    <w:rsid w:val="0020575E"/>
    <w:rsid w:val="002240BE"/>
    <w:rsid w:val="00237702"/>
    <w:rsid w:val="00237E27"/>
    <w:rsid w:val="00247974"/>
    <w:rsid w:val="002543DF"/>
    <w:rsid w:val="00261A86"/>
    <w:rsid w:val="00270C18"/>
    <w:rsid w:val="002737C6"/>
    <w:rsid w:val="002A1BF5"/>
    <w:rsid w:val="002D5F19"/>
    <w:rsid w:val="002D6BD9"/>
    <w:rsid w:val="002E2A61"/>
    <w:rsid w:val="00315063"/>
    <w:rsid w:val="0033299F"/>
    <w:rsid w:val="00351F9A"/>
    <w:rsid w:val="00364268"/>
    <w:rsid w:val="0036666D"/>
    <w:rsid w:val="00385AD4"/>
    <w:rsid w:val="003A0EE8"/>
    <w:rsid w:val="003A2851"/>
    <w:rsid w:val="003A3365"/>
    <w:rsid w:val="003C019B"/>
    <w:rsid w:val="003C4A05"/>
    <w:rsid w:val="003C6B77"/>
    <w:rsid w:val="00437599"/>
    <w:rsid w:val="0044775C"/>
    <w:rsid w:val="00462380"/>
    <w:rsid w:val="00477F0B"/>
    <w:rsid w:val="0048387A"/>
    <w:rsid w:val="004A786E"/>
    <w:rsid w:val="004B038D"/>
    <w:rsid w:val="004B4A99"/>
    <w:rsid w:val="004C29A6"/>
    <w:rsid w:val="004D3C9A"/>
    <w:rsid w:val="004E219B"/>
    <w:rsid w:val="004E268D"/>
    <w:rsid w:val="005073A7"/>
    <w:rsid w:val="00511DF1"/>
    <w:rsid w:val="00513C6C"/>
    <w:rsid w:val="00524E3C"/>
    <w:rsid w:val="0053005F"/>
    <w:rsid w:val="0054024F"/>
    <w:rsid w:val="0057593F"/>
    <w:rsid w:val="00577359"/>
    <w:rsid w:val="005833A7"/>
    <w:rsid w:val="005878B4"/>
    <w:rsid w:val="005A0943"/>
    <w:rsid w:val="005C045A"/>
    <w:rsid w:val="005D1E4A"/>
    <w:rsid w:val="005D2BC5"/>
    <w:rsid w:val="005F1A02"/>
    <w:rsid w:val="005F6B94"/>
    <w:rsid w:val="00600BC2"/>
    <w:rsid w:val="00630678"/>
    <w:rsid w:val="00630B5C"/>
    <w:rsid w:val="006376C2"/>
    <w:rsid w:val="00661A4B"/>
    <w:rsid w:val="00665254"/>
    <w:rsid w:val="00666A69"/>
    <w:rsid w:val="00666B15"/>
    <w:rsid w:val="006670C5"/>
    <w:rsid w:val="0069142D"/>
    <w:rsid w:val="00695A64"/>
    <w:rsid w:val="00697F0F"/>
    <w:rsid w:val="006B1857"/>
    <w:rsid w:val="006C55AD"/>
    <w:rsid w:val="00701F7B"/>
    <w:rsid w:val="007172BE"/>
    <w:rsid w:val="007761B3"/>
    <w:rsid w:val="0078568B"/>
    <w:rsid w:val="00792B0B"/>
    <w:rsid w:val="007A1B4B"/>
    <w:rsid w:val="007A32CE"/>
    <w:rsid w:val="007D1619"/>
    <w:rsid w:val="007E1B75"/>
    <w:rsid w:val="007E2C83"/>
    <w:rsid w:val="007F3E96"/>
    <w:rsid w:val="00816B6A"/>
    <w:rsid w:val="008258B6"/>
    <w:rsid w:val="00827256"/>
    <w:rsid w:val="008429EE"/>
    <w:rsid w:val="00872DD9"/>
    <w:rsid w:val="008865A1"/>
    <w:rsid w:val="008871AE"/>
    <w:rsid w:val="008A0E1A"/>
    <w:rsid w:val="008A2478"/>
    <w:rsid w:val="008A7ACA"/>
    <w:rsid w:val="008B70FC"/>
    <w:rsid w:val="008F2B82"/>
    <w:rsid w:val="008F34B2"/>
    <w:rsid w:val="00903C8F"/>
    <w:rsid w:val="00934D27"/>
    <w:rsid w:val="00964353"/>
    <w:rsid w:val="00972ACC"/>
    <w:rsid w:val="0097501D"/>
    <w:rsid w:val="00976244"/>
    <w:rsid w:val="0098757E"/>
    <w:rsid w:val="009D3212"/>
    <w:rsid w:val="00A0016E"/>
    <w:rsid w:val="00A05FC1"/>
    <w:rsid w:val="00A226B6"/>
    <w:rsid w:val="00A72BC3"/>
    <w:rsid w:val="00A7787C"/>
    <w:rsid w:val="00A8003B"/>
    <w:rsid w:val="00A939B9"/>
    <w:rsid w:val="00AA1565"/>
    <w:rsid w:val="00AC5332"/>
    <w:rsid w:val="00AD3EDF"/>
    <w:rsid w:val="00AE140F"/>
    <w:rsid w:val="00AE688B"/>
    <w:rsid w:val="00B06236"/>
    <w:rsid w:val="00B13FFF"/>
    <w:rsid w:val="00B26298"/>
    <w:rsid w:val="00B47ABB"/>
    <w:rsid w:val="00B47EA5"/>
    <w:rsid w:val="00B75072"/>
    <w:rsid w:val="00BA7617"/>
    <w:rsid w:val="00BB0995"/>
    <w:rsid w:val="00BB09BA"/>
    <w:rsid w:val="00BB127D"/>
    <w:rsid w:val="00BB344B"/>
    <w:rsid w:val="00BC4BA4"/>
    <w:rsid w:val="00BC639E"/>
    <w:rsid w:val="00BE113A"/>
    <w:rsid w:val="00C014FF"/>
    <w:rsid w:val="00C05F0E"/>
    <w:rsid w:val="00C25F51"/>
    <w:rsid w:val="00C46FFE"/>
    <w:rsid w:val="00C6029C"/>
    <w:rsid w:val="00C6333C"/>
    <w:rsid w:val="00C969AD"/>
    <w:rsid w:val="00CC3D06"/>
    <w:rsid w:val="00CD2EA9"/>
    <w:rsid w:val="00CD6116"/>
    <w:rsid w:val="00CF24F7"/>
    <w:rsid w:val="00D01BFB"/>
    <w:rsid w:val="00D03558"/>
    <w:rsid w:val="00D70B77"/>
    <w:rsid w:val="00D73B59"/>
    <w:rsid w:val="00D76755"/>
    <w:rsid w:val="00D91D6A"/>
    <w:rsid w:val="00D95E83"/>
    <w:rsid w:val="00DA352C"/>
    <w:rsid w:val="00DA367F"/>
    <w:rsid w:val="00DB24EF"/>
    <w:rsid w:val="00DD6372"/>
    <w:rsid w:val="00DE5096"/>
    <w:rsid w:val="00E20FD6"/>
    <w:rsid w:val="00E25684"/>
    <w:rsid w:val="00E5384D"/>
    <w:rsid w:val="00E53AAB"/>
    <w:rsid w:val="00E74775"/>
    <w:rsid w:val="00E94EB0"/>
    <w:rsid w:val="00E97CF4"/>
    <w:rsid w:val="00EA6FD8"/>
    <w:rsid w:val="00EC6071"/>
    <w:rsid w:val="00ED352D"/>
    <w:rsid w:val="00EE5AE0"/>
    <w:rsid w:val="00EF2B25"/>
    <w:rsid w:val="00F02275"/>
    <w:rsid w:val="00F1165C"/>
    <w:rsid w:val="00F157FF"/>
    <w:rsid w:val="00F270C0"/>
    <w:rsid w:val="00F302FD"/>
    <w:rsid w:val="00F34B8D"/>
    <w:rsid w:val="00F36725"/>
    <w:rsid w:val="00F41F0C"/>
    <w:rsid w:val="00F42BA8"/>
    <w:rsid w:val="00F500B3"/>
    <w:rsid w:val="00F6205B"/>
    <w:rsid w:val="00F9324E"/>
    <w:rsid w:val="00FA019A"/>
    <w:rsid w:val="00FC1783"/>
    <w:rsid w:val="00FC5330"/>
    <w:rsid w:val="00FC6CF8"/>
    <w:rsid w:val="00FD0C9A"/>
    <w:rsid w:val="00FD2586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4E2E0"/>
  <w15:docId w15:val="{BA5B1355-227E-40CC-859A-923A758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3A7"/>
    <w:rPr>
      <w:sz w:val="18"/>
      <w:szCs w:val="18"/>
    </w:rPr>
  </w:style>
  <w:style w:type="character" w:customStyle="1" w:styleId="rili11">
    <w:name w:val="rili11"/>
    <w:rsid w:val="005073A7"/>
    <w:rPr>
      <w:sz w:val="21"/>
      <w:szCs w:val="21"/>
    </w:rPr>
  </w:style>
  <w:style w:type="paragraph" w:customStyle="1" w:styleId="Default">
    <w:name w:val="Default"/>
    <w:rsid w:val="005073A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759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6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55AD"/>
    <w:pPr>
      <w:widowControl/>
      <w:ind w:firstLineChars="200" w:firstLine="420"/>
      <w:jc w:val="left"/>
    </w:pPr>
    <w:rPr>
      <w:rFonts w:ascii="Calibri" w:hAnsi="Calibri" w:cs="宋体"/>
      <w:kern w:val="0"/>
      <w:sz w:val="24"/>
    </w:rPr>
  </w:style>
  <w:style w:type="character" w:styleId="a8">
    <w:name w:val="annotation reference"/>
    <w:basedOn w:val="a0"/>
    <w:uiPriority w:val="99"/>
    <w:qFormat/>
    <w:rsid w:val="006C55AD"/>
    <w:rPr>
      <w:rFonts w:ascii="Times New Roman" w:hint="default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19AB-2BC0-4BC1-A388-618E36EA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Administrator</cp:lastModifiedBy>
  <cp:revision>193</cp:revision>
  <cp:lastPrinted>2021-12-17T02:23:00Z</cp:lastPrinted>
  <dcterms:created xsi:type="dcterms:W3CDTF">2020-08-28T08:05:00Z</dcterms:created>
  <dcterms:modified xsi:type="dcterms:W3CDTF">2023-12-01T02:31:00Z</dcterms:modified>
</cp:coreProperties>
</file>