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30"/>
          <w:szCs w:val="30"/>
        </w:rPr>
      </w:pPr>
      <w:bookmarkStart w:id="0" w:name="_Toc11169"/>
      <w:bookmarkStart w:id="1" w:name="_Toc327449653"/>
      <w:bookmarkStart w:id="2" w:name="_Toc469920669"/>
      <w:r>
        <w:rPr>
          <w:rFonts w:hint="eastAsia" w:ascii="宋体" w:hAnsi="宋体"/>
          <w:b/>
          <w:sz w:val="30"/>
          <w:szCs w:val="30"/>
        </w:rPr>
        <w:t>附件：</w:t>
      </w:r>
      <w:bookmarkEnd w:id="0"/>
      <w:r>
        <w:rPr>
          <w:rFonts w:hint="eastAsia" w:ascii="宋体" w:hAnsi="宋体"/>
          <w:b/>
          <w:sz w:val="30"/>
          <w:szCs w:val="30"/>
        </w:rPr>
        <w:t>干部考核测评</w:t>
      </w:r>
      <w:r>
        <w:rPr>
          <w:rFonts w:ascii="宋体" w:hAnsi="宋体"/>
          <w:b/>
          <w:sz w:val="30"/>
          <w:szCs w:val="30"/>
        </w:rPr>
        <w:t>系统</w:t>
      </w:r>
      <w:r>
        <w:rPr>
          <w:rFonts w:hint="eastAsia" w:ascii="宋体" w:hAnsi="宋体"/>
          <w:b/>
          <w:sz w:val="30"/>
          <w:szCs w:val="30"/>
        </w:rPr>
        <w:t>需求</w:t>
      </w:r>
    </w:p>
    <w:p>
      <w:pPr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bookmarkEnd w:id="1"/>
      <w:bookmarkEnd w:id="2"/>
      <w:r>
        <w:rPr>
          <w:rFonts w:hint="eastAsia" w:ascii="黑体" w:hAnsi="黑体" w:eastAsia="黑体"/>
          <w:sz w:val="30"/>
          <w:szCs w:val="30"/>
        </w:rPr>
        <w:t>服务内</w:t>
      </w:r>
      <w:r>
        <w:rPr>
          <w:rFonts w:ascii="黑体" w:hAnsi="黑体" w:eastAsia="黑体"/>
          <w:sz w:val="30"/>
          <w:szCs w:val="30"/>
        </w:rPr>
        <w:t>容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1.对干部</w:t>
      </w:r>
      <w:r>
        <w:rPr>
          <w:rFonts w:ascii="仿宋_GB2312" w:eastAsia="仿宋_GB2312"/>
          <w:sz w:val="32"/>
          <w:szCs w:val="32"/>
        </w:rPr>
        <w:t>考核进行线上测评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测评采取匿名投票。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测评包括</w:t>
      </w:r>
      <w:r>
        <w:rPr>
          <w:rFonts w:ascii="仿宋_GB2312" w:eastAsia="仿宋_GB2312"/>
          <w:sz w:val="32"/>
          <w:szCs w:val="32"/>
        </w:rPr>
        <w:t>基层民主测评</w:t>
      </w:r>
      <w:r>
        <w:rPr>
          <w:rFonts w:hint="eastAsia" w:ascii="仿宋_GB2312" w:eastAsia="仿宋_GB2312"/>
          <w:sz w:val="32"/>
          <w:szCs w:val="32"/>
        </w:rPr>
        <w:t>、中层</w:t>
      </w:r>
      <w:r>
        <w:rPr>
          <w:rFonts w:ascii="仿宋_GB2312" w:eastAsia="仿宋_GB2312"/>
          <w:sz w:val="32"/>
          <w:szCs w:val="32"/>
        </w:rPr>
        <w:t>干部互评、</w:t>
      </w:r>
      <w:r>
        <w:rPr>
          <w:rFonts w:hint="eastAsia" w:ascii="仿宋_GB2312" w:eastAsia="仿宋_GB2312"/>
          <w:sz w:val="32"/>
          <w:szCs w:val="32"/>
        </w:rPr>
        <w:t>院领导</w:t>
      </w:r>
      <w:r>
        <w:rPr>
          <w:rFonts w:ascii="仿宋_GB2312" w:eastAsia="仿宋_GB2312"/>
          <w:sz w:val="32"/>
          <w:szCs w:val="32"/>
        </w:rPr>
        <w:t>评价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多</w:t>
      </w:r>
      <w:r>
        <w:rPr>
          <w:rFonts w:hint="eastAsia" w:ascii="仿宋_GB2312" w:eastAsia="仿宋_GB2312"/>
          <w:sz w:val="32"/>
          <w:szCs w:val="32"/>
          <w:lang w:eastAsia="zh-CN"/>
        </w:rPr>
        <w:t>种</w:t>
      </w:r>
      <w:r>
        <w:rPr>
          <w:rFonts w:ascii="仿宋_GB2312" w:eastAsia="仿宋_GB2312"/>
          <w:sz w:val="32"/>
          <w:szCs w:val="32"/>
        </w:rPr>
        <w:t>测评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支持自定义测评表。</w:t>
      </w:r>
      <w:bookmarkStart w:id="3" w:name="_GoBack"/>
      <w:bookmarkEnd w:id="3"/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 xml:space="preserve"> 支持通过EXCEL批量导入导出人员信息，又支持在线维护人员信息，还可以批量删除、批量减员、调整人员顺序等。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4.可以支持</w:t>
      </w:r>
      <w:r>
        <w:rPr>
          <w:rFonts w:ascii="仿宋_GB2312" w:eastAsia="仿宋_GB2312"/>
          <w:sz w:val="32"/>
          <w:szCs w:val="32"/>
        </w:rPr>
        <w:t>多种扫码设备。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支持项目流程化设计，按照步骤要求即可完成民主测评项目配置，评价人只需扫一个二维码即可完成所有评价。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.支持评价时，支持等级分布控制和不认真作答控制，使考核结果更公正客观。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7.支持生成二维码和微信小程序，评价人扫码或点击微信小程序码即可评价，微信小程序无法转发分享。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8.支持可随时随地监控投票总体进展情况、各评价主体投票进展情况，支持手机端监控评价进展，还可以分享监控链接。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支持投票率统计、分票统计表、分项统计表和得分明细表等数据统计汇总。</w:t>
      </w:r>
    </w:p>
    <w:p>
      <w:pPr>
        <w:pStyle w:val="2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、预算</w:t>
      </w:r>
      <w:r>
        <w:rPr>
          <w:rFonts w:hint="eastAsia" w:ascii="黑体" w:hAnsi="黑体" w:eastAsia="黑体"/>
          <w:sz w:val="32"/>
          <w:szCs w:val="32"/>
        </w:rPr>
        <w:t>及服务</w:t>
      </w:r>
      <w:r>
        <w:rPr>
          <w:rFonts w:ascii="黑体" w:hAnsi="黑体" w:eastAsia="黑体"/>
          <w:sz w:val="32"/>
          <w:szCs w:val="32"/>
        </w:rPr>
        <w:t>方式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1.预算2</w:t>
      </w:r>
      <w:r>
        <w:rPr>
          <w:rFonts w:ascii="仿宋_GB2312" w:eastAsia="仿宋_GB2312"/>
          <w:sz w:val="32"/>
          <w:szCs w:val="32"/>
        </w:rPr>
        <w:t>.5</w:t>
      </w:r>
      <w:r>
        <w:rPr>
          <w:rFonts w:hint="eastAsia" w:ascii="仿宋_GB2312" w:eastAsia="仿宋_GB2312"/>
          <w:sz w:val="32"/>
          <w:szCs w:val="32"/>
        </w:rPr>
        <w:t>万/年，测评对象1</w:t>
      </w:r>
      <w:r>
        <w:rPr>
          <w:rFonts w:ascii="仿宋_GB2312" w:eastAsia="仿宋_GB2312"/>
          <w:sz w:val="32"/>
          <w:szCs w:val="32"/>
        </w:rPr>
        <w:t>50-160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2.需乙方在2日内</w:t>
      </w:r>
      <w:r>
        <w:rPr>
          <w:rFonts w:ascii="仿宋_GB2312" w:eastAsia="仿宋_GB2312"/>
          <w:sz w:val="32"/>
          <w:szCs w:val="32"/>
        </w:rPr>
        <w:t>完成前期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的处理，</w:t>
      </w:r>
      <w:r>
        <w:rPr>
          <w:rFonts w:hint="eastAsia" w:ascii="仿宋_GB2312" w:eastAsia="仿宋_GB2312"/>
          <w:sz w:val="32"/>
          <w:szCs w:val="32"/>
        </w:rPr>
        <w:t>乙方提供免费培训指导服务，人数1-2人。乙方通过平台、微信、QQ、电子邮件、电话，提供技术服务，甲方可通过网络反馈相关问题，获取技术资料、技术答疑等。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610" w:right="1418" w:bottom="1440" w:left="1418" w:header="851" w:footer="822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4083054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before="120" w:after="120" w:line="300" w:lineRule="auto"/>
      <w:rPr>
        <w:rFonts w:ascii="宋体" w:hAnsi="宋体"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jEGUzAgAAZQ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NjEGU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</w:pPr>
    <w:r>
      <w:rPr>
        <w:rFonts w:hint="eastAsia"/>
      </w:rPr>
      <w:t xml:space="preserve">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jc w:val="right"/>
    </w:pPr>
    <w:r>
      <w:rPr>
        <w:rFonts w:hint="eastAsia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C48F4"/>
    <w:multiLevelType w:val="multilevel"/>
    <w:tmpl w:val="212C48F4"/>
    <w:lvl w:ilvl="0" w:tentative="0">
      <w:start w:val="1"/>
      <w:numFmt w:val="decimal"/>
      <w:pStyle w:val="3"/>
      <w:lvlText w:val="第%1章  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4"/>
      <w:lvlText w:val="%1.%2  "/>
      <w:lvlJc w:val="left"/>
      <w:pPr>
        <w:tabs>
          <w:tab w:val="left" w:pos="720"/>
        </w:tabs>
        <w:ind w:left="0" w:firstLine="0"/>
      </w:pPr>
      <w:rPr>
        <w:rFonts w:hint="eastAsia"/>
        <w:lang w:eastAsia="zh-CN"/>
      </w:rPr>
    </w:lvl>
    <w:lvl w:ilvl="2" w:tentative="0">
      <w:start w:val="1"/>
      <w:numFmt w:val="decimal"/>
      <w:pStyle w:val="5"/>
      <w:lvlText w:val="%1.%2.%3  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6"/>
      <w:lvlText w:val="%1.%2.%3.%4  "/>
      <w:lvlJc w:val="left"/>
      <w:pPr>
        <w:tabs>
          <w:tab w:val="left" w:pos="540"/>
        </w:tabs>
        <w:ind w:left="-540" w:firstLine="0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chineseCountingThousand"/>
      <w:pStyle w:val="7"/>
      <w:lvlText w:val="%5、"/>
      <w:lvlJc w:val="left"/>
      <w:pPr>
        <w:tabs>
          <w:tab w:val="left" w:pos="900"/>
        </w:tabs>
        <w:ind w:left="-540" w:firstLine="0"/>
      </w:pPr>
      <w:rPr>
        <w:rFonts w:hint="default"/>
        <w:lang w:val="en-US"/>
      </w:rPr>
    </w:lvl>
    <w:lvl w:ilvl="5" w:tentative="0">
      <w:start w:val="1"/>
      <w:numFmt w:val="chineseCountingThousand"/>
      <w:pStyle w:val="8"/>
      <w:lvlText w:val="(%6)"/>
      <w:lvlJc w:val="left"/>
      <w:pPr>
        <w:tabs>
          <w:tab w:val="left" w:pos="900"/>
        </w:tabs>
        <w:ind w:left="-540" w:firstLine="0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60"/>
        </w:tabs>
        <w:ind w:left="-540" w:firstLine="0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620"/>
        </w:tabs>
        <w:ind w:left="-540" w:firstLine="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620"/>
        </w:tabs>
        <w:ind w:left="-5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QyNmE3MmRkMTFhZmE1NDFjM2U5OGZhOWRjYTkifQ=="/>
  </w:docVars>
  <w:rsids>
    <w:rsidRoot w:val="00693A34"/>
    <w:rsid w:val="0002244F"/>
    <w:rsid w:val="001542EB"/>
    <w:rsid w:val="0022483B"/>
    <w:rsid w:val="002C2FB1"/>
    <w:rsid w:val="002F4008"/>
    <w:rsid w:val="00586965"/>
    <w:rsid w:val="00693A34"/>
    <w:rsid w:val="008026D6"/>
    <w:rsid w:val="00BA20A8"/>
    <w:rsid w:val="00CA449B"/>
    <w:rsid w:val="00FF494C"/>
    <w:rsid w:val="599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3"/>
    <w:basedOn w:val="1"/>
    <w:next w:val="1"/>
    <w:link w:val="19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20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21"/>
    <w:autoRedefine/>
    <w:qFormat/>
    <w:uiPriority w:val="0"/>
    <w:pPr>
      <w:keepNext/>
      <w:keepLines/>
      <w:numPr>
        <w:ilvl w:val="4"/>
        <w:numId w:val="1"/>
      </w:numPr>
      <w:tabs>
        <w:tab w:val="left" w:pos="1080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2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</w:rPr>
  </w:style>
  <w:style w:type="paragraph" w:styleId="9">
    <w:name w:val="heading 7"/>
    <w:basedOn w:val="1"/>
    <w:next w:val="1"/>
    <w:link w:val="23"/>
    <w:autoRedefine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10">
    <w:name w:val="heading 8"/>
    <w:basedOn w:val="1"/>
    <w:next w:val="1"/>
    <w:link w:val="24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25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qFormat/>
    <w:uiPriority w:val="0"/>
    <w:pPr>
      <w:spacing w:after="120"/>
    </w:pPr>
  </w:style>
  <w:style w:type="paragraph" w:styleId="12">
    <w:name w:val="Normal Indent"/>
    <w:basedOn w:val="1"/>
    <w:link w:val="29"/>
    <w:autoRedefine/>
    <w:qFormat/>
    <w:uiPriority w:val="0"/>
    <w:pPr>
      <w:ind w:firstLine="420"/>
    </w:pPr>
  </w:style>
  <w:style w:type="paragraph" w:styleId="13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标题 1 字符"/>
    <w:basedOn w:val="16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8">
    <w:name w:val="标题 2 字符"/>
    <w:basedOn w:val="16"/>
    <w:link w:val="4"/>
    <w:autoRedefine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19">
    <w:name w:val="标题 3 字符"/>
    <w:basedOn w:val="16"/>
    <w:link w:val="5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20">
    <w:name w:val="标题 4 字符"/>
    <w:basedOn w:val="16"/>
    <w:link w:val="6"/>
    <w:autoRedefine/>
    <w:qFormat/>
    <w:uiPriority w:val="0"/>
    <w:rPr>
      <w:rFonts w:ascii="Arial" w:hAnsi="Arial" w:eastAsia="宋体" w:cs="Times New Roman"/>
      <w:b/>
      <w:bCs/>
      <w:sz w:val="24"/>
      <w:szCs w:val="28"/>
    </w:rPr>
  </w:style>
  <w:style w:type="character" w:customStyle="1" w:styleId="21">
    <w:name w:val="标题 5 字符"/>
    <w:basedOn w:val="16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2">
    <w:name w:val="标题 6 字符"/>
    <w:basedOn w:val="16"/>
    <w:link w:val="8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3">
    <w:name w:val="标题 7 字符"/>
    <w:basedOn w:val="16"/>
    <w:link w:val="9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标题 8 字符"/>
    <w:basedOn w:val="16"/>
    <w:link w:val="10"/>
    <w:autoRedefine/>
    <w:qFormat/>
    <w:uiPriority w:val="0"/>
    <w:rPr>
      <w:rFonts w:ascii="Times New Roman" w:hAnsi="Times New Roman" w:eastAsia="宋体" w:cs="Times New Roman"/>
      <w:i/>
      <w:iCs/>
      <w:sz w:val="24"/>
      <w:szCs w:val="24"/>
    </w:rPr>
  </w:style>
  <w:style w:type="character" w:customStyle="1" w:styleId="25">
    <w:name w:val="标题 9 字符"/>
    <w:basedOn w:val="16"/>
    <w:link w:val="11"/>
    <w:autoRedefine/>
    <w:qFormat/>
    <w:uiPriority w:val="0"/>
    <w:rPr>
      <w:rFonts w:ascii="Arial" w:hAnsi="Arial" w:eastAsia="宋体" w:cs="Arial"/>
      <w:sz w:val="24"/>
    </w:rPr>
  </w:style>
  <w:style w:type="character" w:customStyle="1" w:styleId="26">
    <w:name w:val="正文文本 字符"/>
    <w:basedOn w:val="16"/>
    <w:link w:val="2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页脚 字符"/>
    <w:basedOn w:val="16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字符"/>
    <w:basedOn w:val="16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缩进 字符"/>
    <w:link w:val="1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54</TotalTime>
  <ScaleCrop>false</ScaleCrop>
  <LinksUpToDate>false</LinksUpToDate>
  <CharactersWithSpaces>514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2023-09-07T06:55:00Z</dcterms:created>
  <dc:creator>pc</dc:creator>
  <cp:lastModifiedBy>魏</cp:lastModifiedBy>
  <dcterms:modified xsi:type="dcterms:W3CDTF">2023-12-28T00:01:03Z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D56F33F7D8D54AC0A821C290CB64AD39_13</vt:lpwstr>
  </property>
</Properties>
</file>