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FB507D" w:rsidP="00FB507D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B507D">
        <w:rPr>
          <w:rFonts w:asciiTheme="majorEastAsia" w:eastAsiaTheme="majorEastAsia" w:hAnsiTheme="majorEastAsia" w:hint="eastAsia"/>
          <w:b/>
          <w:sz w:val="32"/>
          <w:szCs w:val="32"/>
        </w:rPr>
        <w:t>胃镜洗消机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1.可兼容</w:t>
      </w:r>
      <w:r>
        <w:rPr>
          <w:rFonts w:asciiTheme="minorEastAsia" w:hAnsiTheme="minorEastAsia" w:hint="eastAsia"/>
          <w:bCs/>
          <w:sz w:val="24"/>
          <w:szCs w:val="24"/>
        </w:rPr>
        <w:t>市场主流</w:t>
      </w:r>
      <w:r w:rsidRPr="00757FA0">
        <w:rPr>
          <w:rFonts w:asciiTheme="minorEastAsia" w:hAnsiTheme="minorEastAsia" w:hint="eastAsia"/>
          <w:bCs/>
          <w:sz w:val="24"/>
          <w:szCs w:val="24"/>
        </w:rPr>
        <w:t>品牌及种类内镜（如超声内镜、十二指肠镜）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2.洗消效果可稳定达到院感要求.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3.对水压无特殊要求.</w:t>
      </w:r>
    </w:p>
    <w:p w:rsidR="00757FA0" w:rsidRPr="00757FA0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4.消毒时长可满足临床需求,单次时间低于18分钟.</w:t>
      </w:r>
    </w:p>
    <w:p w:rsidR="005C1301" w:rsidRPr="00123FF6" w:rsidRDefault="00757FA0" w:rsidP="00757FA0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757FA0">
        <w:rPr>
          <w:rFonts w:asciiTheme="minorEastAsia" w:hAnsiTheme="minorEastAsia" w:hint="eastAsia"/>
          <w:bCs/>
          <w:sz w:val="24"/>
          <w:szCs w:val="24"/>
        </w:rPr>
        <w:t>5.保修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757FA0">
        <w:rPr>
          <w:rFonts w:asciiTheme="minorEastAsia" w:hAnsiTheme="minorEastAsia" w:hint="eastAsia"/>
          <w:bCs/>
          <w:sz w:val="24"/>
          <w:szCs w:val="24"/>
        </w:rPr>
        <w:t>5年.</w:t>
      </w:r>
      <w:bookmarkStart w:id="0" w:name="_GoBack"/>
      <w:bookmarkEnd w:id="0"/>
    </w:p>
    <w:sectPr w:rsidR="005C130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4" w:rsidRDefault="00F94BC4" w:rsidP="001608C8">
      <w:r>
        <w:separator/>
      </w:r>
    </w:p>
  </w:endnote>
  <w:endnote w:type="continuationSeparator" w:id="0">
    <w:p w:rsidR="00F94BC4" w:rsidRDefault="00F94BC4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4" w:rsidRDefault="00F94BC4" w:rsidP="001608C8">
      <w:r>
        <w:separator/>
      </w:r>
    </w:p>
  </w:footnote>
  <w:footnote w:type="continuationSeparator" w:id="0">
    <w:p w:rsidR="00F94BC4" w:rsidRDefault="00F94BC4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37210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975DE"/>
    <w:rsid w:val="004B433B"/>
    <w:rsid w:val="004D140A"/>
    <w:rsid w:val="004F38E9"/>
    <w:rsid w:val="0051050A"/>
    <w:rsid w:val="0051223A"/>
    <w:rsid w:val="005155D8"/>
    <w:rsid w:val="00536300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57FA0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305B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35B82"/>
    <w:rsid w:val="00A633BC"/>
    <w:rsid w:val="00A65FC4"/>
    <w:rsid w:val="00A9220D"/>
    <w:rsid w:val="00B04103"/>
    <w:rsid w:val="00B648D0"/>
    <w:rsid w:val="00BA4FE2"/>
    <w:rsid w:val="00BC56CC"/>
    <w:rsid w:val="00BD7E9A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EE652E"/>
    <w:rsid w:val="00F03FA9"/>
    <w:rsid w:val="00F06903"/>
    <w:rsid w:val="00F07B28"/>
    <w:rsid w:val="00F216CD"/>
    <w:rsid w:val="00F4245E"/>
    <w:rsid w:val="00F61A99"/>
    <w:rsid w:val="00F80C8A"/>
    <w:rsid w:val="00F94BC4"/>
    <w:rsid w:val="00FB507D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2024-09-23T08:02:00Z</dcterms:created>
  <dcterms:modified xsi:type="dcterms:W3CDTF">2024-09-23T08:03:00Z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